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64" w:rsidRPr="00C572C6" w:rsidRDefault="008E7D39" w:rsidP="008E7D39">
      <w:pPr>
        <w:jc w:val="right"/>
        <w:rPr>
          <w:rFonts w:ascii="Myriad Pro" w:hAnsi="Myriad Pro"/>
          <w:sz w:val="22"/>
          <w:szCs w:val="22"/>
        </w:rPr>
      </w:pPr>
      <w:bookmarkStart w:id="0" w:name="_GoBack"/>
      <w:bookmarkEnd w:id="0"/>
      <w:r w:rsidRPr="00C572C6">
        <w:rPr>
          <w:rFonts w:ascii="Myriad Pro" w:hAnsi="Myriad Pro"/>
          <w:sz w:val="22"/>
          <w:szCs w:val="22"/>
        </w:rPr>
        <w:t xml:space="preserve">Št. </w:t>
      </w:r>
      <w:r w:rsidR="00C572C6" w:rsidRPr="00C572C6">
        <w:rPr>
          <w:rFonts w:ascii="Myriad Pro" w:hAnsi="Myriad Pro"/>
          <w:sz w:val="22"/>
          <w:szCs w:val="22"/>
        </w:rPr>
        <w:t>1409</w:t>
      </w:r>
      <w:r w:rsidRPr="00C572C6">
        <w:rPr>
          <w:rFonts w:ascii="Myriad Pro" w:hAnsi="Myriad Pro"/>
          <w:sz w:val="22"/>
          <w:szCs w:val="22"/>
        </w:rPr>
        <w:t>/13</w:t>
      </w:r>
    </w:p>
    <w:p w:rsidR="008E7D39" w:rsidRPr="00C572C6" w:rsidRDefault="008E7D39" w:rsidP="008E7D39">
      <w:pPr>
        <w:jc w:val="right"/>
        <w:rPr>
          <w:rFonts w:ascii="Myriad Pro" w:hAnsi="Myriad Pro"/>
          <w:sz w:val="22"/>
          <w:szCs w:val="22"/>
        </w:rPr>
      </w:pPr>
      <w:r w:rsidRPr="00C572C6">
        <w:rPr>
          <w:rFonts w:ascii="Myriad Pro" w:hAnsi="Myriad Pro"/>
          <w:sz w:val="22"/>
          <w:szCs w:val="22"/>
        </w:rPr>
        <w:t xml:space="preserve">Ljubljana, </w:t>
      </w:r>
      <w:r w:rsidR="00C572C6" w:rsidRPr="00C572C6">
        <w:rPr>
          <w:rFonts w:ascii="Myriad Pro" w:hAnsi="Myriad Pro"/>
          <w:sz w:val="22"/>
          <w:szCs w:val="22"/>
        </w:rPr>
        <w:t>3</w:t>
      </w:r>
      <w:r w:rsidRPr="00C572C6">
        <w:rPr>
          <w:rFonts w:ascii="Myriad Pro" w:hAnsi="Myriad Pro"/>
          <w:sz w:val="22"/>
          <w:szCs w:val="22"/>
        </w:rPr>
        <w:t xml:space="preserve">0. </w:t>
      </w:r>
      <w:r w:rsidR="00C572C6" w:rsidRPr="00C572C6">
        <w:rPr>
          <w:rFonts w:ascii="Myriad Pro" w:hAnsi="Myriad Pro"/>
          <w:sz w:val="22"/>
          <w:szCs w:val="22"/>
        </w:rPr>
        <w:t>september</w:t>
      </w:r>
      <w:r w:rsidRPr="00C572C6">
        <w:rPr>
          <w:rFonts w:ascii="Myriad Pro" w:hAnsi="Myriad Pro"/>
          <w:sz w:val="22"/>
          <w:szCs w:val="22"/>
        </w:rPr>
        <w:t xml:space="preserve"> 2013</w:t>
      </w:r>
    </w:p>
    <w:p w:rsidR="00171A46" w:rsidRPr="00C572C6" w:rsidRDefault="00171A46" w:rsidP="00171A46">
      <w:pPr>
        <w:rPr>
          <w:rFonts w:ascii="Myriad Pro" w:hAnsi="Myriad Pro"/>
          <w:sz w:val="22"/>
          <w:szCs w:val="22"/>
        </w:rPr>
      </w:pPr>
    </w:p>
    <w:p w:rsidR="008E7D39" w:rsidRPr="00C572C6" w:rsidRDefault="008E7D39" w:rsidP="00171A46">
      <w:pPr>
        <w:rPr>
          <w:rFonts w:ascii="Myriad Pro" w:hAnsi="Myriad Pro"/>
          <w:sz w:val="22"/>
          <w:szCs w:val="22"/>
        </w:rPr>
      </w:pPr>
    </w:p>
    <w:p w:rsidR="00C572C6" w:rsidRPr="00C572C6" w:rsidRDefault="00C572C6" w:rsidP="00C572C6">
      <w:pPr>
        <w:pStyle w:val="naslovi"/>
        <w:jc w:val="center"/>
        <w:rPr>
          <w:rFonts w:ascii="Myriad Pro" w:hAnsi="Myriad Pro" w:cs="Times New Roman"/>
          <w:b/>
          <w:sz w:val="22"/>
          <w:szCs w:val="22"/>
          <w:lang w:val="sl-SI"/>
        </w:rPr>
      </w:pPr>
      <w:r w:rsidRPr="00C572C6">
        <w:rPr>
          <w:rFonts w:ascii="Myriad Pro" w:hAnsi="Myriad Pro" w:cs="Times New Roman"/>
          <w:b/>
          <w:sz w:val="22"/>
          <w:szCs w:val="22"/>
          <w:lang w:val="sl-SI"/>
        </w:rPr>
        <w:t>Življenjepis papeža Janeza Pavla II.</w:t>
      </w:r>
    </w:p>
    <w:p w:rsidR="00C572C6" w:rsidRPr="00C572C6" w:rsidRDefault="00C572C6" w:rsidP="00C572C6">
      <w:pPr>
        <w:jc w:val="both"/>
        <w:rPr>
          <w:rFonts w:ascii="Myriad Pro" w:hAnsi="Myriad Pro"/>
          <w:sz w:val="22"/>
          <w:szCs w:val="22"/>
        </w:rPr>
      </w:pPr>
    </w:p>
    <w:p w:rsidR="00C572C6" w:rsidRPr="00C572C6" w:rsidRDefault="00C572C6" w:rsidP="00C572C6">
      <w:pPr>
        <w:jc w:val="both"/>
        <w:rPr>
          <w:rFonts w:ascii="Myriad Pro" w:hAnsi="Myriad Pro"/>
          <w:sz w:val="22"/>
          <w:szCs w:val="22"/>
        </w:rPr>
      </w:pPr>
    </w:p>
    <w:p w:rsidR="00C572C6" w:rsidRPr="00C572C6" w:rsidRDefault="00C572C6" w:rsidP="00C572C6">
      <w:pPr>
        <w:jc w:val="both"/>
        <w:rPr>
          <w:rFonts w:ascii="Myriad Pro" w:hAnsi="Myriad Pro"/>
          <w:sz w:val="22"/>
          <w:szCs w:val="22"/>
        </w:rPr>
      </w:pPr>
      <w:r w:rsidRPr="00C572C6">
        <w:rPr>
          <w:rFonts w:ascii="Myriad Pro" w:hAnsi="Myriad Pro"/>
          <w:sz w:val="22"/>
          <w:szCs w:val="22"/>
        </w:rPr>
        <w:t>Papež Janez Pavel II.</w:t>
      </w:r>
      <w:r w:rsidRPr="00C572C6">
        <w:rPr>
          <w:rStyle w:val="Sprotnaopomba-sklic"/>
          <w:rFonts w:ascii="Myriad Pro" w:hAnsi="Myriad Pro"/>
          <w:sz w:val="22"/>
          <w:szCs w:val="22"/>
        </w:rPr>
        <w:footnoteReference w:id="1"/>
      </w:r>
      <w:r w:rsidRPr="00C572C6">
        <w:rPr>
          <w:rFonts w:ascii="Myriad Pro" w:hAnsi="Myriad Pro"/>
          <w:sz w:val="22"/>
          <w:szCs w:val="22"/>
        </w:rPr>
        <w:t xml:space="preserve"> je bil 264. papež</w:t>
      </w:r>
      <w:r w:rsidRPr="00C572C6">
        <w:rPr>
          <w:rStyle w:val="Sprotnaopomba-sklic"/>
          <w:rFonts w:ascii="Myriad Pro" w:hAnsi="Myriad Pro"/>
          <w:sz w:val="22"/>
          <w:szCs w:val="22"/>
        </w:rPr>
        <w:footnoteReference w:id="2"/>
      </w:r>
      <w:r w:rsidRPr="00C572C6">
        <w:rPr>
          <w:rFonts w:ascii="Myriad Pro" w:hAnsi="Myriad Pro"/>
          <w:sz w:val="22"/>
          <w:szCs w:val="22"/>
        </w:rPr>
        <w:t xml:space="preserve"> oziroma 263. naslednik apostola Petra v vesoljni Cerkvi. Karol </w:t>
      </w:r>
      <w:proofErr w:type="spellStart"/>
      <w:r w:rsidRPr="00C572C6">
        <w:rPr>
          <w:rFonts w:ascii="Myriad Pro" w:hAnsi="Myriad Pro"/>
          <w:sz w:val="22"/>
          <w:szCs w:val="22"/>
        </w:rPr>
        <w:t>Jozef</w:t>
      </w:r>
      <w:proofErr w:type="spellEnd"/>
      <w:r w:rsidRPr="00C572C6">
        <w:rPr>
          <w:rFonts w:ascii="Myriad Pro" w:hAnsi="Myriad Pro"/>
          <w:sz w:val="22"/>
          <w:szCs w:val="22"/>
        </w:rPr>
        <w:t xml:space="preserve"> </w:t>
      </w:r>
      <w:proofErr w:type="spellStart"/>
      <w:r w:rsidRPr="00C572C6">
        <w:rPr>
          <w:rFonts w:ascii="Myriad Pro" w:hAnsi="Myriad Pro"/>
          <w:sz w:val="22"/>
          <w:szCs w:val="22"/>
        </w:rPr>
        <w:t>Wojtyła</w:t>
      </w:r>
      <w:proofErr w:type="spellEnd"/>
      <w:r w:rsidRPr="00C572C6">
        <w:rPr>
          <w:rFonts w:ascii="Myriad Pro" w:hAnsi="Myriad Pro"/>
          <w:sz w:val="22"/>
          <w:szCs w:val="22"/>
        </w:rPr>
        <w:t xml:space="preserve">, ki je bil za papeža izvoljen 16. oktobra 1978, se je rodil 18. maja 1920, v </w:t>
      </w:r>
      <w:proofErr w:type="spellStart"/>
      <w:r w:rsidRPr="00C572C6">
        <w:rPr>
          <w:rFonts w:ascii="Myriad Pro" w:hAnsi="Myriad Pro"/>
          <w:sz w:val="22"/>
          <w:szCs w:val="22"/>
        </w:rPr>
        <w:t>Wadowicah</w:t>
      </w:r>
      <w:proofErr w:type="spellEnd"/>
      <w:r w:rsidRPr="00C572C6">
        <w:rPr>
          <w:rFonts w:ascii="Myriad Pro" w:hAnsi="Myriad Pro"/>
          <w:sz w:val="22"/>
          <w:szCs w:val="22"/>
        </w:rPr>
        <w:t xml:space="preserve"> blizu Krakova na Poljskem. Bil je mlajši od dveh sinov Karola </w:t>
      </w:r>
      <w:proofErr w:type="spellStart"/>
      <w:r w:rsidRPr="00C572C6">
        <w:rPr>
          <w:rFonts w:ascii="Myriad Pro" w:hAnsi="Myriad Pro"/>
          <w:sz w:val="22"/>
          <w:szCs w:val="22"/>
        </w:rPr>
        <w:t>Wojtyle</w:t>
      </w:r>
      <w:proofErr w:type="spellEnd"/>
      <w:r w:rsidRPr="00C572C6">
        <w:rPr>
          <w:rFonts w:ascii="Myriad Pro" w:hAnsi="Myriad Pro"/>
          <w:sz w:val="22"/>
          <w:szCs w:val="22"/>
        </w:rPr>
        <w:t xml:space="preserve"> in </w:t>
      </w:r>
      <w:proofErr w:type="spellStart"/>
      <w:r w:rsidRPr="00C572C6">
        <w:rPr>
          <w:rFonts w:ascii="Myriad Pro" w:hAnsi="Myriad Pro"/>
          <w:sz w:val="22"/>
          <w:szCs w:val="22"/>
        </w:rPr>
        <w:t>Emilie</w:t>
      </w:r>
      <w:proofErr w:type="spellEnd"/>
      <w:r w:rsidRPr="00C572C6">
        <w:rPr>
          <w:rFonts w:ascii="Myriad Pro" w:hAnsi="Myriad Pro"/>
          <w:sz w:val="22"/>
          <w:szCs w:val="22"/>
        </w:rPr>
        <w:t xml:space="preserve"> </w:t>
      </w:r>
      <w:proofErr w:type="spellStart"/>
      <w:r w:rsidRPr="00C572C6">
        <w:rPr>
          <w:rFonts w:ascii="Myriad Pro" w:hAnsi="Myriad Pro"/>
          <w:sz w:val="22"/>
          <w:szCs w:val="22"/>
        </w:rPr>
        <w:t>Kaczorowske</w:t>
      </w:r>
      <w:proofErr w:type="spellEnd"/>
      <w:r w:rsidRPr="00C572C6">
        <w:rPr>
          <w:rFonts w:ascii="Myriad Pro" w:hAnsi="Myriad Pro"/>
          <w:sz w:val="22"/>
          <w:szCs w:val="22"/>
        </w:rPr>
        <w:t xml:space="preserve">. </w:t>
      </w:r>
    </w:p>
    <w:p w:rsidR="00C572C6" w:rsidRPr="00C572C6" w:rsidRDefault="00C572C6" w:rsidP="00C572C6">
      <w:pPr>
        <w:jc w:val="both"/>
        <w:rPr>
          <w:rFonts w:ascii="Myriad Pro" w:hAnsi="Myriad Pro"/>
          <w:sz w:val="22"/>
          <w:szCs w:val="22"/>
        </w:rPr>
      </w:pPr>
    </w:p>
    <w:p w:rsidR="00C572C6" w:rsidRPr="00C572C6" w:rsidRDefault="00C572C6" w:rsidP="00C572C6">
      <w:pPr>
        <w:jc w:val="both"/>
        <w:rPr>
          <w:rFonts w:ascii="Myriad Pro" w:hAnsi="Myriad Pro"/>
          <w:sz w:val="22"/>
          <w:szCs w:val="22"/>
        </w:rPr>
      </w:pPr>
      <w:r w:rsidRPr="00C572C6">
        <w:rPr>
          <w:rFonts w:ascii="Myriad Pro" w:hAnsi="Myriad Pro"/>
          <w:sz w:val="22"/>
          <w:szCs w:val="22"/>
        </w:rPr>
        <w:t xml:space="preserve">Po zaključeni srednji šoli </w:t>
      </w:r>
      <w:proofErr w:type="spellStart"/>
      <w:r w:rsidRPr="00C572C6">
        <w:rPr>
          <w:rFonts w:ascii="Myriad Pro" w:hAnsi="Myriad Pro"/>
          <w:i/>
          <w:sz w:val="22"/>
          <w:szCs w:val="22"/>
        </w:rPr>
        <w:t>Marcin</w:t>
      </w:r>
      <w:proofErr w:type="spellEnd"/>
      <w:r w:rsidRPr="00C572C6">
        <w:rPr>
          <w:rFonts w:ascii="Myriad Pro" w:hAnsi="Myriad Pro"/>
          <w:i/>
          <w:sz w:val="22"/>
          <w:szCs w:val="22"/>
        </w:rPr>
        <w:t xml:space="preserve"> </w:t>
      </w:r>
      <w:proofErr w:type="spellStart"/>
      <w:r w:rsidRPr="00C572C6">
        <w:rPr>
          <w:rFonts w:ascii="Myriad Pro" w:hAnsi="Myriad Pro"/>
          <w:i/>
          <w:sz w:val="22"/>
          <w:szCs w:val="22"/>
        </w:rPr>
        <w:t>Wadowita</w:t>
      </w:r>
      <w:proofErr w:type="spellEnd"/>
      <w:r w:rsidRPr="00C572C6">
        <w:rPr>
          <w:rFonts w:ascii="Myriad Pro" w:hAnsi="Myriad Pro"/>
          <w:sz w:val="22"/>
          <w:szCs w:val="22"/>
        </w:rPr>
        <w:t xml:space="preserve"> v </w:t>
      </w:r>
      <w:proofErr w:type="spellStart"/>
      <w:r w:rsidRPr="00C572C6">
        <w:rPr>
          <w:rFonts w:ascii="Myriad Pro" w:hAnsi="Myriad Pro"/>
          <w:sz w:val="22"/>
          <w:szCs w:val="22"/>
        </w:rPr>
        <w:t>Wadowicah</w:t>
      </w:r>
      <w:proofErr w:type="spellEnd"/>
      <w:r w:rsidRPr="00C572C6">
        <w:rPr>
          <w:rFonts w:ascii="Myriad Pro" w:hAnsi="Myriad Pro"/>
          <w:sz w:val="22"/>
          <w:szCs w:val="22"/>
        </w:rPr>
        <w:t xml:space="preserve"> se je leta 1938 vpisal na jagelonsko univerzo v Krakovu. Ko so nemške okupacijske sile univerzo leta 1939 zaprle, se je za obdobje štirih let zaposlil. Najprej je delal v kamnolomu, nato pa v kemični tovarni </w:t>
      </w:r>
      <w:proofErr w:type="spellStart"/>
      <w:r w:rsidRPr="00C572C6">
        <w:rPr>
          <w:rFonts w:ascii="Myriad Pro" w:hAnsi="Myriad Pro"/>
          <w:i/>
          <w:sz w:val="22"/>
          <w:szCs w:val="22"/>
        </w:rPr>
        <w:t>Solvay</w:t>
      </w:r>
      <w:proofErr w:type="spellEnd"/>
      <w:r w:rsidRPr="00C572C6">
        <w:rPr>
          <w:rFonts w:ascii="Myriad Pro" w:hAnsi="Myriad Pro"/>
          <w:sz w:val="22"/>
          <w:szCs w:val="22"/>
        </w:rPr>
        <w:t xml:space="preserve">, s čimer si je zaslužil sredstva za preživljanje, obenem pa se je na ta način izognil deportaciji v Nemčijo. Leta 1942 je v sebi prepoznal klic v duhovniški stan, zato je začel obiskovati predavanja v skrivnem bogoslovnem semenišču v Krakovu, ki ga je vodil nadškof kardinal Adam </w:t>
      </w:r>
      <w:proofErr w:type="spellStart"/>
      <w:r w:rsidRPr="00C572C6">
        <w:rPr>
          <w:rFonts w:ascii="Myriad Pro" w:hAnsi="Myriad Pro"/>
          <w:sz w:val="22"/>
          <w:szCs w:val="22"/>
        </w:rPr>
        <w:t>Sapieha</w:t>
      </w:r>
      <w:proofErr w:type="spellEnd"/>
      <w:r w:rsidRPr="00C572C6">
        <w:rPr>
          <w:rFonts w:ascii="Myriad Pro" w:hAnsi="Myriad Pro"/>
          <w:sz w:val="22"/>
          <w:szCs w:val="22"/>
        </w:rPr>
        <w:t xml:space="preserve">. V tistem času je bil tudi med pobudniki </w:t>
      </w:r>
      <w:proofErr w:type="spellStart"/>
      <w:r w:rsidRPr="00C572C6">
        <w:rPr>
          <w:rFonts w:ascii="Myriad Pro" w:hAnsi="Myriad Pro"/>
          <w:i/>
          <w:sz w:val="22"/>
          <w:szCs w:val="22"/>
        </w:rPr>
        <w:t>Rapsodijskega</w:t>
      </w:r>
      <w:proofErr w:type="spellEnd"/>
      <w:r w:rsidRPr="00C572C6">
        <w:rPr>
          <w:rFonts w:ascii="Myriad Pro" w:hAnsi="Myriad Pro"/>
          <w:i/>
          <w:sz w:val="22"/>
          <w:szCs w:val="22"/>
        </w:rPr>
        <w:t xml:space="preserve"> gledališča</w:t>
      </w:r>
      <w:r w:rsidRPr="00C572C6">
        <w:rPr>
          <w:rFonts w:ascii="Myriad Pro" w:hAnsi="Myriad Pro"/>
          <w:sz w:val="22"/>
          <w:szCs w:val="22"/>
        </w:rPr>
        <w:t xml:space="preserve">, ki je prav tako delovalo na skrivaj. Po končani vojni je študij do duhovniškega posvečenja, ki ga je prejel 1. novembra 1946 v Krakovu, nadaljeval v bogoslovnem semenišču in na teološki fakulteti jagelonske univerze. Kardinal </w:t>
      </w:r>
      <w:proofErr w:type="spellStart"/>
      <w:r w:rsidRPr="00C572C6">
        <w:rPr>
          <w:rFonts w:ascii="Myriad Pro" w:hAnsi="Myriad Pro"/>
          <w:sz w:val="22"/>
          <w:szCs w:val="22"/>
        </w:rPr>
        <w:t>Sapieha</w:t>
      </w:r>
      <w:proofErr w:type="spellEnd"/>
      <w:r w:rsidRPr="00C572C6">
        <w:rPr>
          <w:rFonts w:ascii="Myriad Pro" w:hAnsi="Myriad Pro"/>
          <w:sz w:val="22"/>
          <w:szCs w:val="22"/>
        </w:rPr>
        <w:t xml:space="preserve"> je mladega duhovnika </w:t>
      </w:r>
      <w:proofErr w:type="spellStart"/>
      <w:r w:rsidRPr="00C572C6">
        <w:rPr>
          <w:rFonts w:ascii="Myriad Pro" w:hAnsi="Myriad Pro"/>
          <w:sz w:val="22"/>
          <w:szCs w:val="22"/>
        </w:rPr>
        <w:t>Wojtyło</w:t>
      </w:r>
      <w:proofErr w:type="spellEnd"/>
      <w:r w:rsidRPr="00C572C6">
        <w:rPr>
          <w:rFonts w:ascii="Myriad Pro" w:hAnsi="Myriad Pro"/>
          <w:sz w:val="22"/>
          <w:szCs w:val="22"/>
        </w:rPr>
        <w:t xml:space="preserve"> poslal na študij v Rim, kjer je leta 1948 opravil doktorat iz teologije na temo vere v delih sv. Janeza od Križa. V študijskih letih je med počitnicami opravljal dušnopastirsko delo med poljskimi izseljenci v Rimu in med begunci v Franciji, Belgiji in na Nizozemskem. </w:t>
      </w:r>
    </w:p>
    <w:p w:rsidR="00C572C6" w:rsidRPr="00C572C6" w:rsidRDefault="00C572C6" w:rsidP="00C572C6">
      <w:pPr>
        <w:jc w:val="both"/>
        <w:rPr>
          <w:rFonts w:ascii="Myriad Pro" w:hAnsi="Myriad Pro"/>
          <w:sz w:val="22"/>
          <w:szCs w:val="22"/>
        </w:rPr>
      </w:pPr>
    </w:p>
    <w:p w:rsidR="00C572C6" w:rsidRPr="00C572C6" w:rsidRDefault="00C572C6" w:rsidP="00C572C6">
      <w:pPr>
        <w:jc w:val="both"/>
        <w:rPr>
          <w:rFonts w:ascii="Myriad Pro" w:hAnsi="Myriad Pro"/>
          <w:sz w:val="22"/>
          <w:szCs w:val="22"/>
        </w:rPr>
      </w:pPr>
      <w:r w:rsidRPr="00C572C6">
        <w:rPr>
          <w:rFonts w:ascii="Myriad Pro" w:hAnsi="Myriad Pro"/>
          <w:sz w:val="22"/>
          <w:szCs w:val="22"/>
        </w:rPr>
        <w:t xml:space="preserve">Po končanem študiju se je leta 1948 vrnil na Poljsko, kjer je deloval kot kaplan v župniji </w:t>
      </w:r>
      <w:proofErr w:type="spellStart"/>
      <w:r w:rsidRPr="00C572C6">
        <w:rPr>
          <w:rFonts w:ascii="Myriad Pro" w:hAnsi="Myriad Pro"/>
          <w:sz w:val="22"/>
          <w:szCs w:val="22"/>
        </w:rPr>
        <w:t>Niegovič</w:t>
      </w:r>
      <w:proofErr w:type="spellEnd"/>
      <w:r w:rsidRPr="00C572C6">
        <w:rPr>
          <w:rFonts w:ascii="Myriad Pro" w:hAnsi="Myriad Pro"/>
          <w:sz w:val="22"/>
          <w:szCs w:val="22"/>
        </w:rPr>
        <w:t xml:space="preserve"> blizu Krakova, nato pa v župniji sv. Florijana v samem mestu. Do leta 1951 je bil univerzitetni kaplan in tedaj se je znova lotil filozofskega in teološkega študija. Leta 1953 je na katoliški univerzi v Lublinu predstavil tezo o možnosti utemeljitve krščanske etike na etiki Maxa </w:t>
      </w:r>
      <w:proofErr w:type="spellStart"/>
      <w:r w:rsidRPr="00C572C6">
        <w:rPr>
          <w:rFonts w:ascii="Myriad Pro" w:hAnsi="Myriad Pro"/>
          <w:sz w:val="22"/>
          <w:szCs w:val="22"/>
        </w:rPr>
        <w:t>Schelerja</w:t>
      </w:r>
      <w:proofErr w:type="spellEnd"/>
      <w:r w:rsidRPr="00C572C6">
        <w:rPr>
          <w:rFonts w:ascii="Myriad Pro" w:hAnsi="Myriad Pro"/>
          <w:sz w:val="22"/>
          <w:szCs w:val="22"/>
        </w:rPr>
        <w:t xml:space="preserve">. Pozneje je postal profesor moralne teologije in etike v krakovskem semenišču in na teološki fakulteti v Lublinu. </w:t>
      </w:r>
    </w:p>
    <w:p w:rsidR="00C572C6" w:rsidRPr="00C572C6" w:rsidRDefault="00C572C6" w:rsidP="00C572C6">
      <w:pPr>
        <w:jc w:val="both"/>
        <w:rPr>
          <w:rFonts w:ascii="Myriad Pro" w:hAnsi="Myriad Pro"/>
          <w:sz w:val="22"/>
          <w:szCs w:val="22"/>
        </w:rPr>
      </w:pPr>
    </w:p>
    <w:p w:rsidR="00C572C6" w:rsidRPr="00C572C6" w:rsidRDefault="00C572C6" w:rsidP="00C572C6">
      <w:pPr>
        <w:jc w:val="both"/>
        <w:rPr>
          <w:rFonts w:ascii="Myriad Pro" w:hAnsi="Myriad Pro"/>
          <w:sz w:val="22"/>
          <w:szCs w:val="22"/>
        </w:rPr>
      </w:pPr>
      <w:r w:rsidRPr="00C572C6">
        <w:rPr>
          <w:rFonts w:ascii="Myriad Pro" w:hAnsi="Myriad Pro"/>
          <w:sz w:val="22"/>
          <w:szCs w:val="22"/>
        </w:rPr>
        <w:t xml:space="preserve">Papež Pij XII. (1939–1958) ga je 4. julija 1958 imenoval za pomožnega krakovskega škofa. Škofovsko posvečenje je prejel 28. septembra 1958 v </w:t>
      </w:r>
      <w:proofErr w:type="spellStart"/>
      <w:r w:rsidRPr="00C572C6">
        <w:rPr>
          <w:rFonts w:ascii="Myriad Pro" w:hAnsi="Myriad Pro"/>
          <w:sz w:val="22"/>
          <w:szCs w:val="22"/>
        </w:rPr>
        <w:t>wawelski</w:t>
      </w:r>
      <w:proofErr w:type="spellEnd"/>
      <w:r w:rsidRPr="00C572C6">
        <w:rPr>
          <w:rFonts w:ascii="Myriad Pro" w:hAnsi="Myriad Pro"/>
          <w:sz w:val="22"/>
          <w:szCs w:val="22"/>
        </w:rPr>
        <w:t xml:space="preserve"> katedrali. Papež Janez XXIII. (1958–1963) ga je 13. januarja 1964 imenoval za krakovskega nadškofa, papež Pavel VI. (1963–1978) pa ga je 26. junija 1967 imenoval za kardinala. Kot krakovski pomožni škof in nadškof je sodeloval na drugem vatikanskem cerkvenem zboru</w:t>
      </w:r>
      <w:r>
        <w:rPr>
          <w:rFonts w:ascii="Myriad Pro" w:hAnsi="Myriad Pro"/>
          <w:sz w:val="22"/>
          <w:szCs w:val="22"/>
        </w:rPr>
        <w:t xml:space="preserve"> (1962–1965)</w:t>
      </w:r>
      <w:r w:rsidRPr="00C572C6">
        <w:rPr>
          <w:rFonts w:ascii="Myriad Pro" w:hAnsi="Myriad Pro"/>
          <w:sz w:val="22"/>
          <w:szCs w:val="22"/>
        </w:rPr>
        <w:t xml:space="preserve">, kjer je veliko prispeval k oblikovanju </w:t>
      </w:r>
      <w:r w:rsidRPr="00C572C6">
        <w:rPr>
          <w:rFonts w:ascii="Myriad Pro" w:hAnsi="Myriad Pro"/>
          <w:i/>
          <w:iCs/>
          <w:sz w:val="22"/>
          <w:szCs w:val="22"/>
        </w:rPr>
        <w:t>Pastoralne konstitucije o Cerkvi v sedanjem svetu</w:t>
      </w:r>
      <w:r w:rsidRPr="00C572C6">
        <w:rPr>
          <w:rFonts w:ascii="Myriad Pro" w:hAnsi="Myriad Pro"/>
          <w:sz w:val="22"/>
          <w:szCs w:val="22"/>
        </w:rPr>
        <w:t>.</w:t>
      </w:r>
      <w:r w:rsidRPr="00C572C6">
        <w:rPr>
          <w:rStyle w:val="Sprotnaopomba-sklic"/>
          <w:rFonts w:ascii="Myriad Pro" w:hAnsi="Myriad Pro"/>
          <w:sz w:val="22"/>
          <w:szCs w:val="22"/>
        </w:rPr>
        <w:footnoteReference w:id="3"/>
      </w:r>
      <w:r w:rsidRPr="00C572C6">
        <w:rPr>
          <w:rFonts w:ascii="Myriad Pro" w:hAnsi="Myriad Pro"/>
          <w:sz w:val="22"/>
          <w:szCs w:val="22"/>
        </w:rPr>
        <w:t xml:space="preserve"> Kardinal </w:t>
      </w:r>
      <w:proofErr w:type="spellStart"/>
      <w:r w:rsidRPr="00C572C6">
        <w:rPr>
          <w:rFonts w:ascii="Myriad Pro" w:hAnsi="Myriad Pro"/>
          <w:sz w:val="22"/>
          <w:szCs w:val="22"/>
        </w:rPr>
        <w:t>Wojtyła</w:t>
      </w:r>
      <w:proofErr w:type="spellEnd"/>
      <w:r w:rsidRPr="00C572C6">
        <w:rPr>
          <w:rFonts w:ascii="Myriad Pro" w:hAnsi="Myriad Pro"/>
          <w:sz w:val="22"/>
          <w:szCs w:val="22"/>
        </w:rPr>
        <w:t xml:space="preserve"> se je udeležil tudi petih zasedanj </w:t>
      </w:r>
      <w:r w:rsidRPr="00C572C6">
        <w:rPr>
          <w:rFonts w:ascii="Myriad Pro" w:hAnsi="Myriad Pro"/>
          <w:i/>
          <w:iCs/>
          <w:sz w:val="22"/>
          <w:szCs w:val="22"/>
        </w:rPr>
        <w:lastRenderedPageBreak/>
        <w:t>škofovske sinode</w:t>
      </w:r>
      <w:r w:rsidRPr="00C572C6">
        <w:rPr>
          <w:rStyle w:val="Sprotnaopomba-sklic"/>
          <w:rFonts w:ascii="Myriad Pro" w:hAnsi="Myriad Pro"/>
          <w:sz w:val="22"/>
          <w:szCs w:val="22"/>
        </w:rPr>
        <w:footnoteReference w:id="4"/>
      </w:r>
      <w:r w:rsidRPr="00C572C6">
        <w:rPr>
          <w:rFonts w:ascii="Myriad Pro" w:hAnsi="Myriad Pro"/>
          <w:sz w:val="22"/>
          <w:szCs w:val="22"/>
        </w:rPr>
        <w:t xml:space="preserve">, ki so potekali pred njegovo izvolitvijo. Za papeža je bil izvoljen 22. septembra 1978. Umrl je v soboto, 2. aprila 2005, ob 21.37 v apostolski palači v Vatikanu. </w:t>
      </w:r>
      <w:r w:rsidR="001423EF">
        <w:rPr>
          <w:rFonts w:ascii="Myriad Pro" w:hAnsi="Myriad Pro"/>
          <w:sz w:val="22"/>
          <w:szCs w:val="22"/>
        </w:rPr>
        <w:t>Papež Benedikt XVI. (2005–2013)</w:t>
      </w:r>
      <w:r w:rsidR="001423EF">
        <w:rPr>
          <w:rFonts w:ascii="Myriad Pro" w:hAnsi="Myriad Pro"/>
          <w:sz w:val="22"/>
          <w:szCs w:val="22"/>
        </w:rPr>
        <w:t xml:space="preserve"> ga je za </w:t>
      </w:r>
      <w:hyperlink r:id="rId7" w:history="1">
        <w:r w:rsidR="004C59DE" w:rsidRPr="001423EF">
          <w:rPr>
            <w:rStyle w:val="Hiperpovezava"/>
            <w:rFonts w:ascii="Myriad Pro" w:hAnsi="Myriad Pro"/>
            <w:sz w:val="22"/>
            <w:szCs w:val="22"/>
          </w:rPr>
          <w:t>blaženega</w:t>
        </w:r>
      </w:hyperlink>
      <w:r w:rsidR="004C59DE">
        <w:rPr>
          <w:rFonts w:ascii="Myriad Pro" w:hAnsi="Myriad Pro"/>
          <w:sz w:val="22"/>
          <w:szCs w:val="22"/>
        </w:rPr>
        <w:t xml:space="preserve"> </w:t>
      </w:r>
      <w:r w:rsidR="001423EF">
        <w:rPr>
          <w:rFonts w:ascii="Myriad Pro" w:hAnsi="Myriad Pro"/>
          <w:sz w:val="22"/>
          <w:szCs w:val="22"/>
        </w:rPr>
        <w:t xml:space="preserve">razglasil </w:t>
      </w:r>
      <w:r w:rsidR="004C59DE">
        <w:rPr>
          <w:rFonts w:ascii="Myriad Pro" w:hAnsi="Myriad Pro"/>
          <w:sz w:val="22"/>
          <w:szCs w:val="22"/>
        </w:rPr>
        <w:t>1. maja 2011.</w:t>
      </w:r>
    </w:p>
    <w:p w:rsidR="00C572C6" w:rsidRPr="00C572C6" w:rsidRDefault="00C572C6" w:rsidP="00C572C6">
      <w:pPr>
        <w:jc w:val="both"/>
        <w:rPr>
          <w:rFonts w:ascii="Myriad Pro" w:hAnsi="Myriad Pro"/>
          <w:sz w:val="22"/>
          <w:szCs w:val="22"/>
        </w:rPr>
      </w:pPr>
    </w:p>
    <w:p w:rsidR="00C572C6" w:rsidRPr="00C572C6" w:rsidRDefault="00C572C6" w:rsidP="00C572C6">
      <w:pPr>
        <w:jc w:val="both"/>
        <w:rPr>
          <w:rFonts w:ascii="Myriad Pro" w:hAnsi="Myriad Pro"/>
          <w:sz w:val="22"/>
          <w:szCs w:val="22"/>
        </w:rPr>
      </w:pPr>
      <w:r w:rsidRPr="00C572C6">
        <w:rPr>
          <w:rFonts w:ascii="Myriad Pro" w:hAnsi="Myriad Pro"/>
          <w:sz w:val="22"/>
          <w:szCs w:val="22"/>
        </w:rPr>
        <w:t xml:space="preserve">Od začetka papeževanja je opravil 146 pastoralnih obiskov v Italiji, kot rimski škof pa je obiskal 317 od 333 župnij na ozemlju rimske škofije. Izven Italije je na mednarodne pastoralne obiske, ki so izraz pastoralne skrbi Petrovega naslednika, potoval 104-krat. V tujino, v Lurd v Franciji, je zadnjič poromal </w:t>
      </w:r>
      <w:smartTag w:uri="urn:schemas-microsoft-com:office:smarttags" w:element="metricconverter">
        <w:smartTagPr>
          <w:attr w:name="ProductID" w:val="14. in"/>
        </w:smartTagPr>
        <w:r w:rsidRPr="00C572C6">
          <w:rPr>
            <w:rFonts w:ascii="Myriad Pro" w:hAnsi="Myriad Pro"/>
            <w:sz w:val="22"/>
            <w:szCs w:val="22"/>
          </w:rPr>
          <w:t>14. in</w:t>
        </w:r>
      </w:smartTag>
      <w:r w:rsidRPr="00C572C6">
        <w:rPr>
          <w:rFonts w:ascii="Myriad Pro" w:hAnsi="Myriad Pro"/>
          <w:sz w:val="22"/>
          <w:szCs w:val="22"/>
        </w:rPr>
        <w:t xml:space="preserve"> 15. avgusta 2004, ko je tam sklenil slovesnosti ob 150. obletnici razglasitve verske resnice o Marijinem brezmadežnem spočetju. Zadnje apostolsko potovanje na ozemlju Italije, katere </w:t>
      </w:r>
      <w:proofErr w:type="spellStart"/>
      <w:r w:rsidRPr="00C572C6">
        <w:rPr>
          <w:rFonts w:ascii="Myriad Pro" w:hAnsi="Myriad Pro"/>
          <w:i/>
          <w:iCs/>
          <w:sz w:val="22"/>
          <w:szCs w:val="22"/>
        </w:rPr>
        <w:t>primas</w:t>
      </w:r>
      <w:proofErr w:type="spellEnd"/>
      <w:r w:rsidRPr="00C572C6">
        <w:rPr>
          <w:rStyle w:val="Sprotnaopomba-sklic"/>
          <w:rFonts w:ascii="Myriad Pro" w:hAnsi="Myriad Pro"/>
          <w:sz w:val="22"/>
          <w:szCs w:val="22"/>
        </w:rPr>
        <w:footnoteReference w:id="5"/>
      </w:r>
      <w:r w:rsidRPr="00C572C6">
        <w:rPr>
          <w:rFonts w:ascii="Myriad Pro" w:hAnsi="Myriad Pro"/>
          <w:sz w:val="22"/>
          <w:szCs w:val="22"/>
        </w:rPr>
        <w:t xml:space="preserve"> je rimski škof, je opravil 5. septembra 2004, v </w:t>
      </w:r>
      <w:proofErr w:type="spellStart"/>
      <w:r w:rsidRPr="00C572C6">
        <w:rPr>
          <w:rFonts w:ascii="Myriad Pro" w:hAnsi="Myriad Pro"/>
          <w:sz w:val="22"/>
          <w:szCs w:val="22"/>
        </w:rPr>
        <w:t>Loreto</w:t>
      </w:r>
      <w:proofErr w:type="spellEnd"/>
      <w:r w:rsidRPr="00C572C6">
        <w:rPr>
          <w:rFonts w:ascii="Myriad Pro" w:hAnsi="Myriad Pro"/>
          <w:sz w:val="22"/>
          <w:szCs w:val="22"/>
        </w:rPr>
        <w:t xml:space="preserve">, kjer je za blažena razglasil dva člana </w:t>
      </w:r>
      <w:r w:rsidRPr="00C572C6">
        <w:rPr>
          <w:rFonts w:ascii="Myriad Pro" w:hAnsi="Myriad Pro"/>
          <w:i/>
          <w:iCs/>
          <w:sz w:val="22"/>
          <w:szCs w:val="22"/>
        </w:rPr>
        <w:t>Katoliške akcije</w:t>
      </w:r>
      <w:r w:rsidRPr="00C572C6">
        <w:rPr>
          <w:rFonts w:ascii="Myriad Pro" w:hAnsi="Myriad Pro"/>
          <w:sz w:val="22"/>
          <w:szCs w:val="22"/>
        </w:rPr>
        <w:t>.</w:t>
      </w:r>
    </w:p>
    <w:p w:rsidR="00C572C6" w:rsidRPr="00C572C6" w:rsidRDefault="00C572C6" w:rsidP="00C572C6">
      <w:pPr>
        <w:jc w:val="both"/>
        <w:rPr>
          <w:rFonts w:ascii="Myriad Pro" w:hAnsi="Myriad Pro"/>
          <w:sz w:val="22"/>
          <w:szCs w:val="22"/>
        </w:rPr>
      </w:pPr>
    </w:p>
    <w:p w:rsidR="00C572C6" w:rsidRPr="00C572C6" w:rsidRDefault="00C572C6" w:rsidP="00C572C6">
      <w:pPr>
        <w:jc w:val="both"/>
        <w:rPr>
          <w:rFonts w:ascii="Myriad Pro" w:hAnsi="Myriad Pro"/>
          <w:sz w:val="22"/>
          <w:szCs w:val="22"/>
        </w:rPr>
      </w:pPr>
      <w:r w:rsidRPr="00C572C6">
        <w:rPr>
          <w:rFonts w:ascii="Myriad Pro" w:hAnsi="Myriad Pro"/>
          <w:sz w:val="22"/>
          <w:szCs w:val="22"/>
        </w:rPr>
        <w:t xml:space="preserve">Papež Janez Pavel II. je dvakrat obiskal tudi Slovenijo: prvič od 17. do 19. maja 1996, ko je obiskal vse tri </w:t>
      </w:r>
      <w:r>
        <w:rPr>
          <w:rFonts w:ascii="Myriad Pro" w:hAnsi="Myriad Pro"/>
          <w:sz w:val="22"/>
          <w:szCs w:val="22"/>
        </w:rPr>
        <w:t xml:space="preserve">takratne </w:t>
      </w:r>
      <w:r w:rsidRPr="00C572C6">
        <w:rPr>
          <w:rFonts w:ascii="Myriad Pro" w:hAnsi="Myriad Pro"/>
          <w:sz w:val="22"/>
          <w:szCs w:val="22"/>
        </w:rPr>
        <w:t>škofije, drugič pa 19. septembra 1999, ko je v Mariboru za blaženega razglasil škofa Antona Martina Slomška</w:t>
      </w:r>
      <w:r>
        <w:rPr>
          <w:rFonts w:ascii="Myriad Pro" w:hAnsi="Myriad Pro"/>
          <w:sz w:val="22"/>
          <w:szCs w:val="22"/>
        </w:rPr>
        <w:t xml:space="preserve"> (1800–1862)</w:t>
      </w:r>
      <w:r w:rsidRPr="00C572C6">
        <w:rPr>
          <w:rFonts w:ascii="Myriad Pro" w:hAnsi="Myriad Pro"/>
          <w:sz w:val="22"/>
          <w:szCs w:val="22"/>
        </w:rPr>
        <w:t xml:space="preserve">. </w:t>
      </w:r>
    </w:p>
    <w:p w:rsidR="00C572C6" w:rsidRPr="00C572C6" w:rsidRDefault="00C572C6" w:rsidP="00C572C6">
      <w:pPr>
        <w:jc w:val="both"/>
        <w:rPr>
          <w:rFonts w:ascii="Myriad Pro" w:hAnsi="Myriad Pro"/>
          <w:sz w:val="22"/>
          <w:szCs w:val="22"/>
        </w:rPr>
      </w:pPr>
    </w:p>
    <w:p w:rsidR="00C572C6" w:rsidRPr="00C572C6" w:rsidRDefault="00C572C6" w:rsidP="00C572C6">
      <w:pPr>
        <w:jc w:val="both"/>
        <w:rPr>
          <w:rFonts w:ascii="Myriad Pro" w:hAnsi="Myriad Pro"/>
          <w:sz w:val="22"/>
          <w:szCs w:val="22"/>
        </w:rPr>
      </w:pPr>
      <w:r w:rsidRPr="00C572C6">
        <w:rPr>
          <w:rFonts w:ascii="Myriad Pro" w:hAnsi="Myriad Pro"/>
          <w:sz w:val="22"/>
          <w:szCs w:val="22"/>
        </w:rPr>
        <w:t>Med glavne dokumente</w:t>
      </w:r>
      <w:r w:rsidRPr="00C572C6">
        <w:rPr>
          <w:rStyle w:val="Sprotnaopomba-sklic"/>
          <w:rFonts w:ascii="Myriad Pro" w:hAnsi="Myriad Pro"/>
          <w:sz w:val="22"/>
          <w:szCs w:val="22"/>
        </w:rPr>
        <w:footnoteReference w:id="6"/>
      </w:r>
      <w:r w:rsidRPr="00C572C6">
        <w:rPr>
          <w:rFonts w:ascii="Myriad Pro" w:hAnsi="Myriad Pro"/>
          <w:sz w:val="22"/>
          <w:szCs w:val="22"/>
        </w:rPr>
        <w:t xml:space="preserve"> njegovega papeževanja sodi štirinajst okrožnic, petnajst apostolskih spodbud, enajst apostolskih konstitucij in štiriinštirideset apostolskih pisem. Janez Pavel II. je napisal tudi pet knjig: </w:t>
      </w:r>
      <w:r w:rsidRPr="00C572C6">
        <w:rPr>
          <w:rFonts w:ascii="Myriad Pro" w:hAnsi="Myriad Pro"/>
          <w:i/>
          <w:iCs/>
          <w:sz w:val="22"/>
          <w:szCs w:val="22"/>
        </w:rPr>
        <w:t>Prestopiti prag upanja</w:t>
      </w:r>
      <w:r w:rsidRPr="00C572C6">
        <w:rPr>
          <w:rFonts w:ascii="Myriad Pro" w:hAnsi="Myriad Pro"/>
          <w:sz w:val="22"/>
          <w:szCs w:val="22"/>
        </w:rPr>
        <w:t xml:space="preserve"> (1994), </w:t>
      </w:r>
      <w:r w:rsidRPr="00C572C6">
        <w:rPr>
          <w:rFonts w:ascii="Myriad Pro" w:hAnsi="Myriad Pro"/>
          <w:i/>
          <w:iCs/>
          <w:sz w:val="22"/>
          <w:szCs w:val="22"/>
        </w:rPr>
        <w:t>Dar in skrivnost: ob 50. obletnici mojega duhovništva</w:t>
      </w:r>
      <w:r w:rsidRPr="00C572C6">
        <w:rPr>
          <w:rFonts w:ascii="Myriad Pro" w:hAnsi="Myriad Pro"/>
          <w:sz w:val="22"/>
          <w:szCs w:val="22"/>
        </w:rPr>
        <w:t xml:space="preserve"> (1996), </w:t>
      </w:r>
      <w:r w:rsidRPr="00C572C6">
        <w:rPr>
          <w:rFonts w:ascii="Myriad Pro" w:hAnsi="Myriad Pro"/>
          <w:i/>
          <w:iCs/>
          <w:sz w:val="22"/>
          <w:szCs w:val="22"/>
        </w:rPr>
        <w:t>Rimski triptih</w:t>
      </w:r>
      <w:r w:rsidRPr="00C572C6">
        <w:rPr>
          <w:rFonts w:ascii="Myriad Pro" w:hAnsi="Myriad Pro"/>
          <w:sz w:val="22"/>
          <w:szCs w:val="22"/>
        </w:rPr>
        <w:t xml:space="preserve"> (2003), »</w:t>
      </w:r>
      <w:r w:rsidRPr="00C572C6">
        <w:rPr>
          <w:rFonts w:ascii="Myriad Pro" w:hAnsi="Myriad Pro"/>
          <w:i/>
          <w:iCs/>
          <w:sz w:val="22"/>
          <w:szCs w:val="22"/>
        </w:rPr>
        <w:t>Vstanite, pojdimo!</w:t>
      </w:r>
      <w:r w:rsidRPr="00C572C6">
        <w:rPr>
          <w:rFonts w:ascii="Myriad Pro" w:hAnsi="Myriad Pro"/>
          <w:sz w:val="22"/>
          <w:szCs w:val="22"/>
        </w:rPr>
        <w:t xml:space="preserve">« (2004) in </w:t>
      </w:r>
      <w:r w:rsidRPr="00C572C6">
        <w:rPr>
          <w:rFonts w:ascii="Myriad Pro" w:hAnsi="Myriad Pro"/>
          <w:i/>
          <w:iCs/>
          <w:sz w:val="22"/>
          <w:szCs w:val="22"/>
        </w:rPr>
        <w:t>Spomin in identiteta</w:t>
      </w:r>
      <w:r w:rsidRPr="00C572C6">
        <w:rPr>
          <w:rFonts w:ascii="Myriad Pro" w:hAnsi="Myriad Pro"/>
          <w:sz w:val="22"/>
          <w:szCs w:val="22"/>
        </w:rPr>
        <w:t xml:space="preserve"> (2005). </w:t>
      </w:r>
    </w:p>
    <w:p w:rsidR="00C572C6" w:rsidRPr="00C572C6" w:rsidRDefault="00C572C6" w:rsidP="00C572C6">
      <w:pPr>
        <w:jc w:val="both"/>
        <w:rPr>
          <w:rFonts w:ascii="Myriad Pro" w:hAnsi="Myriad Pro"/>
          <w:sz w:val="22"/>
          <w:szCs w:val="22"/>
        </w:rPr>
      </w:pPr>
    </w:p>
    <w:p w:rsidR="00C572C6" w:rsidRPr="00C572C6" w:rsidRDefault="004C59DE" w:rsidP="00C572C6">
      <w:pPr>
        <w:jc w:val="both"/>
        <w:rPr>
          <w:rFonts w:ascii="Myriad Pro" w:hAnsi="Myriad Pro"/>
          <w:sz w:val="22"/>
          <w:szCs w:val="22"/>
        </w:rPr>
      </w:pPr>
      <w:r>
        <w:rPr>
          <w:rFonts w:ascii="Myriad Pro" w:hAnsi="Myriad Pro"/>
          <w:sz w:val="22"/>
          <w:szCs w:val="22"/>
        </w:rPr>
        <w:t xml:space="preserve">Papež Janez Pavel II. </w:t>
      </w:r>
      <w:r w:rsidR="00C572C6" w:rsidRPr="00C572C6">
        <w:rPr>
          <w:rFonts w:ascii="Myriad Pro" w:hAnsi="Myriad Pro"/>
          <w:sz w:val="22"/>
          <w:szCs w:val="22"/>
        </w:rPr>
        <w:t xml:space="preserve">je razglasil 1.345 blaženih in 483 svetnikov, skupno torej 1828 oseb, ki so dosegle čast oltarja. Vodil je devet </w:t>
      </w:r>
      <w:proofErr w:type="spellStart"/>
      <w:r w:rsidR="00C572C6" w:rsidRPr="00C572C6">
        <w:rPr>
          <w:rFonts w:ascii="Myriad Pro" w:hAnsi="Myriad Pro"/>
          <w:i/>
          <w:iCs/>
          <w:sz w:val="22"/>
          <w:szCs w:val="22"/>
        </w:rPr>
        <w:t>konzistorijev</w:t>
      </w:r>
      <w:proofErr w:type="spellEnd"/>
      <w:r w:rsidR="00C572C6" w:rsidRPr="00C572C6">
        <w:rPr>
          <w:rStyle w:val="Sprotnaopomba-sklic"/>
          <w:rFonts w:ascii="Myriad Pro" w:hAnsi="Myriad Pro"/>
          <w:sz w:val="22"/>
          <w:szCs w:val="22"/>
        </w:rPr>
        <w:footnoteReference w:id="7"/>
      </w:r>
      <w:r w:rsidR="00C572C6" w:rsidRPr="00C572C6">
        <w:rPr>
          <w:rFonts w:ascii="Myriad Pro" w:hAnsi="Myriad Pro"/>
          <w:sz w:val="22"/>
          <w:szCs w:val="22"/>
        </w:rPr>
        <w:t xml:space="preserve">, na katerih je imenoval 231 kardinalov, imenovanja enega kardinala pa </w:t>
      </w:r>
      <w:r>
        <w:rPr>
          <w:rFonts w:ascii="Myriad Pro" w:hAnsi="Myriad Pro"/>
          <w:sz w:val="22"/>
          <w:szCs w:val="22"/>
        </w:rPr>
        <w:t xml:space="preserve">je </w:t>
      </w:r>
      <w:r w:rsidR="00C572C6" w:rsidRPr="00C572C6">
        <w:rPr>
          <w:rFonts w:ascii="Myriad Pro" w:hAnsi="Myriad Pro"/>
          <w:sz w:val="22"/>
          <w:szCs w:val="22"/>
        </w:rPr>
        <w:t>osta</w:t>
      </w:r>
      <w:r>
        <w:rPr>
          <w:rFonts w:ascii="Myriad Pro" w:hAnsi="Myriad Pro"/>
          <w:sz w:val="22"/>
          <w:szCs w:val="22"/>
        </w:rPr>
        <w:t>lo</w:t>
      </w:r>
      <w:r w:rsidR="00C572C6" w:rsidRPr="00C572C6">
        <w:rPr>
          <w:rFonts w:ascii="Myriad Pro" w:hAnsi="Myriad Pro"/>
          <w:sz w:val="22"/>
          <w:szCs w:val="22"/>
        </w:rPr>
        <w:t xml:space="preserve"> </w:t>
      </w:r>
      <w:r w:rsidR="00C572C6" w:rsidRPr="00C572C6">
        <w:rPr>
          <w:rFonts w:ascii="Myriad Pro" w:hAnsi="Myriad Pro"/>
          <w:i/>
          <w:sz w:val="22"/>
          <w:szCs w:val="22"/>
        </w:rPr>
        <w:t xml:space="preserve">in </w:t>
      </w:r>
      <w:proofErr w:type="spellStart"/>
      <w:r w:rsidR="00C572C6" w:rsidRPr="00C572C6">
        <w:rPr>
          <w:rFonts w:ascii="Myriad Pro" w:hAnsi="Myriad Pro"/>
          <w:i/>
          <w:sz w:val="22"/>
          <w:szCs w:val="22"/>
        </w:rPr>
        <w:t>pectore</w:t>
      </w:r>
      <w:proofErr w:type="spellEnd"/>
      <w:r w:rsidR="00C572C6" w:rsidRPr="00C572C6">
        <w:rPr>
          <w:rStyle w:val="Sprotnaopomba-sklic"/>
          <w:rFonts w:ascii="Myriad Pro" w:hAnsi="Myriad Pro"/>
          <w:sz w:val="22"/>
          <w:szCs w:val="22"/>
        </w:rPr>
        <w:footnoteReference w:id="8"/>
      </w:r>
      <w:r w:rsidR="00C572C6" w:rsidRPr="00C572C6">
        <w:rPr>
          <w:rFonts w:ascii="Myriad Pro" w:hAnsi="Myriad Pro"/>
          <w:sz w:val="22"/>
          <w:szCs w:val="22"/>
        </w:rPr>
        <w:t xml:space="preserve">. Vodil je šest plenarnih zasedanj kardinalskega kolegija. Od leta 1978 dalje je sklical petnajst zasedanj </w:t>
      </w:r>
      <w:r w:rsidR="00C572C6" w:rsidRPr="00C572C6">
        <w:rPr>
          <w:rFonts w:ascii="Myriad Pro" w:hAnsi="Myriad Pro"/>
          <w:i/>
          <w:iCs/>
          <w:sz w:val="22"/>
          <w:szCs w:val="22"/>
        </w:rPr>
        <w:t>škofovske sinode</w:t>
      </w:r>
      <w:r w:rsidR="00C572C6" w:rsidRPr="00C572C6">
        <w:rPr>
          <w:rFonts w:ascii="Myriad Pro" w:hAnsi="Myriad Pro"/>
          <w:sz w:val="22"/>
          <w:szCs w:val="22"/>
        </w:rPr>
        <w:t xml:space="preserve">: šest rednih splošnih zasedanj (1980, 1983, 1987, 1990, 1994, 2001), eno izredno splošno zasedanje (1985) in osem posebnih zasedanj (1980, 1991, 1994, 1995, 1997, </w:t>
      </w:r>
      <w:smartTag w:uri="urn:schemas-microsoft-com:office:smarttags" w:element="metricconverter">
        <w:smartTagPr>
          <w:attr w:name="ProductID" w:val="1998 in"/>
        </w:smartTagPr>
        <w:r w:rsidR="00C572C6" w:rsidRPr="00C572C6">
          <w:rPr>
            <w:rFonts w:ascii="Myriad Pro" w:hAnsi="Myriad Pro"/>
            <w:sz w:val="22"/>
            <w:szCs w:val="22"/>
          </w:rPr>
          <w:t>1998 in</w:t>
        </w:r>
      </w:smartTag>
      <w:r w:rsidR="00C572C6" w:rsidRPr="00C572C6">
        <w:rPr>
          <w:rFonts w:ascii="Myriad Pro" w:hAnsi="Myriad Pro"/>
          <w:sz w:val="22"/>
          <w:szCs w:val="22"/>
        </w:rPr>
        <w:t xml:space="preserve"> 1999). </w:t>
      </w:r>
    </w:p>
    <w:p w:rsidR="00C572C6" w:rsidRPr="00C572C6" w:rsidRDefault="00C572C6" w:rsidP="00C572C6">
      <w:pPr>
        <w:jc w:val="both"/>
        <w:rPr>
          <w:rFonts w:ascii="Myriad Pro" w:hAnsi="Myriad Pro"/>
          <w:sz w:val="22"/>
          <w:szCs w:val="22"/>
        </w:rPr>
      </w:pPr>
    </w:p>
    <w:p w:rsidR="00C572C6" w:rsidRPr="00C572C6" w:rsidRDefault="00C572C6" w:rsidP="00C572C6">
      <w:pPr>
        <w:pStyle w:val="Telobesedila2"/>
        <w:rPr>
          <w:rFonts w:ascii="Myriad Pro" w:hAnsi="Myriad Pro"/>
          <w:sz w:val="22"/>
          <w:szCs w:val="22"/>
        </w:rPr>
      </w:pPr>
      <w:r w:rsidRPr="00C572C6">
        <w:rPr>
          <w:rFonts w:ascii="Myriad Pro" w:hAnsi="Myriad Pro"/>
          <w:sz w:val="22"/>
          <w:szCs w:val="22"/>
        </w:rPr>
        <w:t xml:space="preserve">Noben papež v zgodovini se doslej še ni srečal s tako velikim številom ljudi kot Janez Pavel II. Na več kot 1160. splošnih avdiencah, ki jih je imel ob sredah, se je srečal s približno 17,6 milijonov vernikov. Potrebno je prišteti še posebne avdience in maše, ki se jih je samo v jubilejnem letu 2000 udeležilo več kot osem milijonov romarjev. Na milijone vernikov je nagovoril na pastoralnih obiskih v Italiji in po svetu. Rekordno število beležijo tudi avdience za politične voditelje. Opravil je 38 uradnih obiskov, imel 737 avdienc ali srečanj s predsedniki držav ter 245 avdienc s predsedniki vlad. </w:t>
      </w:r>
    </w:p>
    <w:p w:rsidR="008E7D39" w:rsidRPr="00C572C6" w:rsidRDefault="008E7D39" w:rsidP="00171A46">
      <w:pPr>
        <w:rPr>
          <w:rFonts w:ascii="Myriad Pro" w:hAnsi="Myriad Pro"/>
          <w:sz w:val="22"/>
          <w:szCs w:val="22"/>
        </w:rPr>
      </w:pPr>
    </w:p>
    <w:p w:rsidR="008E7D39" w:rsidRPr="00C572C6" w:rsidRDefault="008E7D39" w:rsidP="00171A46">
      <w:pPr>
        <w:rPr>
          <w:rFonts w:ascii="Myriad Pro" w:hAnsi="Myriad Pro"/>
          <w:sz w:val="22"/>
          <w:szCs w:val="22"/>
        </w:rPr>
      </w:pPr>
    </w:p>
    <w:p w:rsidR="00E21E1E" w:rsidRPr="00C572C6" w:rsidRDefault="008E7D39" w:rsidP="008E7D39">
      <w:pPr>
        <w:tabs>
          <w:tab w:val="left" w:pos="1430"/>
        </w:tabs>
        <w:jc w:val="right"/>
        <w:rPr>
          <w:rFonts w:ascii="Myriad Pro" w:hAnsi="Myriad Pro"/>
          <w:sz w:val="22"/>
          <w:szCs w:val="22"/>
        </w:rPr>
      </w:pPr>
      <w:r w:rsidRPr="00C572C6">
        <w:rPr>
          <w:rFonts w:ascii="Myriad Pro" w:hAnsi="Myriad Pro"/>
          <w:sz w:val="22"/>
          <w:szCs w:val="22"/>
        </w:rPr>
        <w:t>Urad za stike z javnostjo SŠK</w:t>
      </w:r>
    </w:p>
    <w:sectPr w:rsidR="00E21E1E" w:rsidRPr="00C572C6" w:rsidSect="00C572C6">
      <w:headerReference w:type="default" r:id="rId8"/>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02" w:rsidRDefault="00A67702" w:rsidP="00C30300">
      <w:r>
        <w:separator/>
      </w:r>
    </w:p>
  </w:endnote>
  <w:endnote w:type="continuationSeparator" w:id="0">
    <w:p w:rsidR="00A67702" w:rsidRDefault="00A67702" w:rsidP="00C3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Lucida Console">
    <w:panose1 w:val="020B0609040504020204"/>
    <w:charset w:val="EE"/>
    <w:family w:val="modern"/>
    <w:pitch w:val="fixed"/>
    <w:sig w:usb0="8000028F" w:usb1="00001800" w:usb2="00000000" w:usb3="00000000" w:csb0="0000001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39" w:rsidRPr="007F70C4" w:rsidRDefault="008E7D39">
    <w:pPr>
      <w:pStyle w:val="Noga"/>
      <w:rPr>
        <w:rFonts w:ascii="Myriad Pro" w:hAnsi="Myriad Pro"/>
        <w:sz w:val="18"/>
        <w:szCs w:val="18"/>
      </w:rPr>
    </w:pPr>
    <w:r w:rsidRPr="007F70C4">
      <w:rPr>
        <w:rFonts w:ascii="Myriad Pro" w:hAnsi="Myriad Pro"/>
        <w:sz w:val="18"/>
        <w:szCs w:val="18"/>
      </w:rPr>
      <w:t xml:space="preserve">Krekov trg 1, p. p. 95, SI – 1001 Ljubljana </w:t>
    </w:r>
    <w:r w:rsidR="007F70C4">
      <w:rPr>
        <w:rFonts w:ascii="Myriad Pro" w:hAnsi="Myriad Pro"/>
        <w:sz w:val="18"/>
        <w:szCs w:val="18"/>
      </w:rPr>
      <w:t>·</w:t>
    </w:r>
    <w:r w:rsidRPr="007F70C4">
      <w:rPr>
        <w:rFonts w:ascii="Myriad Pro" w:hAnsi="Myriad Pro"/>
        <w:sz w:val="18"/>
        <w:szCs w:val="18"/>
      </w:rPr>
      <w:t xml:space="preserve"> tel. +386(0)1/438 48 00</w:t>
    </w:r>
    <w:r w:rsidR="007F70C4">
      <w:rPr>
        <w:rFonts w:ascii="Myriad Pro" w:hAnsi="Myriad Pro"/>
        <w:sz w:val="18"/>
        <w:szCs w:val="18"/>
      </w:rPr>
      <w:t xml:space="preserve"> ·</w:t>
    </w:r>
    <w:r w:rsidRPr="007F70C4">
      <w:rPr>
        <w:rFonts w:ascii="Myriad Pro" w:hAnsi="Myriad Pro"/>
        <w:sz w:val="18"/>
        <w:szCs w:val="18"/>
      </w:rPr>
      <w:t xml:space="preserve"> e-pošta: </w:t>
    </w:r>
    <w:proofErr w:type="spellStart"/>
    <w:r w:rsidRPr="007F70C4">
      <w:rPr>
        <w:rFonts w:ascii="Myriad Pro" w:hAnsi="Myriad Pro"/>
        <w:sz w:val="18"/>
        <w:szCs w:val="18"/>
      </w:rPr>
      <w:t>info@rkc.si</w:t>
    </w:r>
    <w:proofErr w:type="spellEnd"/>
    <w:r w:rsidRPr="007F70C4">
      <w:rPr>
        <w:rFonts w:ascii="Myriad Pro" w:hAnsi="Myriad Pro"/>
        <w:sz w:val="18"/>
        <w:szCs w:val="18"/>
      </w:rPr>
      <w:t xml:space="preserve"> </w:t>
    </w:r>
    <w:r w:rsidR="007F70C4">
      <w:rPr>
        <w:rFonts w:ascii="Myriad Pro" w:hAnsi="Myriad Pro"/>
        <w:sz w:val="18"/>
        <w:szCs w:val="18"/>
      </w:rPr>
      <w:t>·</w:t>
    </w:r>
    <w:r w:rsidRPr="007F70C4">
      <w:rPr>
        <w:rFonts w:ascii="Myriad Pro" w:hAnsi="Myriad Pro"/>
        <w:sz w:val="18"/>
        <w:szCs w:val="18"/>
      </w:rPr>
      <w:t xml:space="preserve"> http://www.katoliska-cerkev.si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02" w:rsidRDefault="00A67702" w:rsidP="00C30300">
      <w:r>
        <w:separator/>
      </w:r>
    </w:p>
  </w:footnote>
  <w:footnote w:type="continuationSeparator" w:id="0">
    <w:p w:rsidR="00A67702" w:rsidRDefault="00A67702" w:rsidP="00C30300">
      <w:r>
        <w:continuationSeparator/>
      </w:r>
    </w:p>
  </w:footnote>
  <w:footnote w:id="1">
    <w:p w:rsidR="00C572C6" w:rsidRPr="00C572C6" w:rsidRDefault="00C572C6" w:rsidP="00C572C6">
      <w:pPr>
        <w:pStyle w:val="Sprotnaopomba-besedilo"/>
        <w:jc w:val="both"/>
        <w:rPr>
          <w:rFonts w:ascii="Myriad Pro" w:hAnsi="Myriad Pro"/>
        </w:rPr>
      </w:pPr>
      <w:r w:rsidRPr="00C572C6">
        <w:rPr>
          <w:rStyle w:val="Sprotnaopomba-sklic"/>
          <w:rFonts w:ascii="Myriad Pro" w:hAnsi="Myriad Pro"/>
        </w:rPr>
        <w:footnoteRef/>
      </w:r>
      <w:r w:rsidRPr="00C572C6">
        <w:rPr>
          <w:rFonts w:ascii="Myriad Pro" w:hAnsi="Myriad Pro"/>
        </w:rPr>
        <w:t xml:space="preserve"> Prim. spletno stran </w:t>
      </w:r>
      <w:hyperlink r:id="rId1" w:history="1">
        <w:r w:rsidR="004C59DE" w:rsidRPr="004C59DE">
          <w:rPr>
            <w:rStyle w:val="Hiperpovezava"/>
            <w:rFonts w:ascii="Myriad Pro" w:hAnsi="Myriad Pro"/>
          </w:rPr>
          <w:t>Svetega sedeža</w:t>
        </w:r>
      </w:hyperlink>
      <w:r w:rsidRPr="00C572C6">
        <w:rPr>
          <w:rFonts w:ascii="Myriad Pro" w:hAnsi="Myriad Pro"/>
        </w:rPr>
        <w:t xml:space="preserve">. </w:t>
      </w:r>
    </w:p>
  </w:footnote>
  <w:footnote w:id="2">
    <w:p w:rsidR="00C572C6" w:rsidRPr="00C572C6" w:rsidRDefault="00C572C6" w:rsidP="00C572C6">
      <w:pPr>
        <w:pStyle w:val="Sprotnaopomba-besedilo"/>
        <w:jc w:val="both"/>
        <w:rPr>
          <w:rFonts w:ascii="Myriad Pro" w:hAnsi="Myriad Pro"/>
        </w:rPr>
      </w:pPr>
      <w:r w:rsidRPr="00C572C6">
        <w:rPr>
          <w:rStyle w:val="Sprotnaopomba-sklic"/>
          <w:rFonts w:ascii="Myriad Pro" w:hAnsi="Myriad Pro"/>
        </w:rPr>
        <w:footnoteRef/>
      </w:r>
      <w:r w:rsidRPr="00C572C6">
        <w:rPr>
          <w:rFonts w:ascii="Myriad Pro" w:hAnsi="Myriad Pro"/>
        </w:rPr>
        <w:t xml:space="preserve"> </w:t>
      </w:r>
      <w:r w:rsidRPr="00C572C6">
        <w:rPr>
          <w:rFonts w:ascii="Myriad Pro" w:hAnsi="Myriad Pro"/>
        </w:rPr>
        <w:t>»</w:t>
      </w:r>
      <w:r w:rsidRPr="00C572C6">
        <w:rPr>
          <w:rFonts w:ascii="Myriad Pro" w:hAnsi="Myriad Pro"/>
          <w:i/>
          <w:iCs/>
        </w:rPr>
        <w:t>Škof rimske Cerkve, v katerem namreč ostane služba, ki jo je Gospod posebej podelil Petru, prvaku apostolov, in se mora prenašati na njegove naslednike, je glava škofovskega zbora, Kristusov namestnik in tu na zemlji pastir vesoljne Cerkve; zato ima v moči svoje službe vrhovno, polno, neposredno in splošno redno oblast v Cerkvi in jo more vedno svobodno izvrševati</w:t>
      </w:r>
      <w:r w:rsidRPr="00C572C6">
        <w:rPr>
          <w:rFonts w:ascii="Myriad Pro" w:hAnsi="Myriad Pro"/>
        </w:rPr>
        <w:t xml:space="preserve"> (kan. 331 </w:t>
      </w:r>
      <w:r w:rsidRPr="00C572C6">
        <w:rPr>
          <w:rFonts w:ascii="Myriad Pro" w:hAnsi="Myriad Pro"/>
          <w:i/>
          <w:iCs/>
        </w:rPr>
        <w:t>Zakonika cerkvenega prava</w:t>
      </w:r>
      <w:r w:rsidRPr="00C572C6">
        <w:rPr>
          <w:rFonts w:ascii="Myriad Pro" w:hAnsi="Myriad Pro"/>
        </w:rPr>
        <w:t xml:space="preserve"> (ZCP).« O rimskem papežu govorijo kan. 331–335 ZCP. </w:t>
      </w:r>
    </w:p>
  </w:footnote>
  <w:footnote w:id="3">
    <w:p w:rsidR="00C572C6" w:rsidRPr="00C572C6" w:rsidRDefault="00C572C6" w:rsidP="00C572C6">
      <w:pPr>
        <w:pStyle w:val="Sprotnaopomba-besedilo"/>
        <w:jc w:val="both"/>
        <w:rPr>
          <w:rFonts w:ascii="Myriad Pro" w:hAnsi="Myriad Pro"/>
        </w:rPr>
      </w:pPr>
      <w:r w:rsidRPr="00C572C6">
        <w:rPr>
          <w:rStyle w:val="Sprotnaopomba-sklic"/>
          <w:rFonts w:ascii="Myriad Pro" w:hAnsi="Myriad Pro"/>
        </w:rPr>
        <w:footnoteRef/>
      </w:r>
      <w:r w:rsidRPr="00C572C6">
        <w:rPr>
          <w:rFonts w:ascii="Myriad Pro" w:hAnsi="Myriad Pro"/>
        </w:rPr>
        <w:t xml:space="preserve"> </w:t>
      </w:r>
      <w:r w:rsidRPr="00C572C6">
        <w:rPr>
          <w:rFonts w:ascii="Myriad Pro" w:hAnsi="Myriad Pro"/>
          <w:i/>
          <w:iCs/>
        </w:rPr>
        <w:t>Pastoralna konstitucija o Cerkvi v sedanjem svetu</w:t>
      </w:r>
      <w:r w:rsidRPr="00C572C6">
        <w:rPr>
          <w:rFonts w:ascii="Myriad Pro" w:hAnsi="Myriad Pro"/>
        </w:rPr>
        <w:t xml:space="preserve"> (GS – </w:t>
      </w:r>
      <w:proofErr w:type="spellStart"/>
      <w:r w:rsidRPr="00C572C6">
        <w:rPr>
          <w:rFonts w:ascii="Myriad Pro" w:hAnsi="Myriad Pro"/>
          <w:i/>
          <w:iCs/>
        </w:rPr>
        <w:t>Gaudium</w:t>
      </w:r>
      <w:proofErr w:type="spellEnd"/>
      <w:r w:rsidRPr="00C572C6">
        <w:rPr>
          <w:rFonts w:ascii="Myriad Pro" w:hAnsi="Myriad Pro"/>
          <w:i/>
          <w:iCs/>
        </w:rPr>
        <w:t xml:space="preserve"> </w:t>
      </w:r>
      <w:proofErr w:type="spellStart"/>
      <w:r w:rsidRPr="00C572C6">
        <w:rPr>
          <w:rFonts w:ascii="Myriad Pro" w:hAnsi="Myriad Pro"/>
          <w:i/>
          <w:iCs/>
        </w:rPr>
        <w:t>et</w:t>
      </w:r>
      <w:proofErr w:type="spellEnd"/>
      <w:r w:rsidRPr="00C572C6">
        <w:rPr>
          <w:rFonts w:ascii="Myriad Pro" w:hAnsi="Myriad Pro"/>
          <w:i/>
          <w:iCs/>
        </w:rPr>
        <w:t xml:space="preserve"> </w:t>
      </w:r>
      <w:proofErr w:type="spellStart"/>
      <w:r w:rsidRPr="00C572C6">
        <w:rPr>
          <w:rFonts w:ascii="Myriad Pro" w:hAnsi="Myriad Pro"/>
          <w:i/>
          <w:iCs/>
        </w:rPr>
        <w:t>spes</w:t>
      </w:r>
      <w:proofErr w:type="spellEnd"/>
      <w:r w:rsidRPr="00C572C6">
        <w:rPr>
          <w:rFonts w:ascii="Myriad Pro" w:hAnsi="Myriad Pro"/>
        </w:rPr>
        <w:t xml:space="preserve">) z dne 7. decembra 1965, v: </w:t>
      </w:r>
      <w:r w:rsidRPr="00C572C6">
        <w:rPr>
          <w:rFonts w:ascii="Myriad Pro" w:hAnsi="Myriad Pro"/>
          <w:i/>
          <w:iCs/>
        </w:rPr>
        <w:t>Koncilski dokumenti</w:t>
      </w:r>
      <w:r w:rsidRPr="00C572C6">
        <w:rPr>
          <w:rFonts w:ascii="Myriad Pro" w:hAnsi="Myriad Pro"/>
        </w:rPr>
        <w:t xml:space="preserve">, Ljubljana 2004, 533–667. </w:t>
      </w:r>
    </w:p>
  </w:footnote>
  <w:footnote w:id="4">
    <w:p w:rsidR="00C572C6" w:rsidRPr="00C572C6" w:rsidRDefault="00C572C6" w:rsidP="00C572C6">
      <w:pPr>
        <w:pStyle w:val="Sprotnaopomba-besedilo"/>
        <w:jc w:val="both"/>
        <w:rPr>
          <w:rFonts w:ascii="Myriad Pro" w:hAnsi="Myriad Pro"/>
        </w:rPr>
      </w:pPr>
      <w:r w:rsidRPr="00C572C6">
        <w:rPr>
          <w:rStyle w:val="Sprotnaopomba-sklic"/>
          <w:rFonts w:ascii="Myriad Pro" w:hAnsi="Myriad Pro"/>
        </w:rPr>
        <w:footnoteRef/>
      </w:r>
      <w:r w:rsidRPr="00C572C6">
        <w:rPr>
          <w:rFonts w:ascii="Myriad Pro" w:hAnsi="Myriad Pro"/>
        </w:rPr>
        <w:t xml:space="preserve"> </w:t>
      </w:r>
      <w:r w:rsidRPr="00C572C6">
        <w:rPr>
          <w:rFonts w:ascii="Myriad Pro" w:hAnsi="Myriad Pro"/>
        </w:rPr>
        <w:t>»</w:t>
      </w:r>
      <w:r w:rsidRPr="00C572C6">
        <w:rPr>
          <w:rFonts w:ascii="Myriad Pro" w:hAnsi="Myriad Pro"/>
          <w:i/>
          <w:iCs/>
        </w:rPr>
        <w:t>Škofovska sinoda je zborovanje iz različnih delov sveta izbranih škofov, ki se ob določenih časih zberejo, da pospešujejo tesno povezanost med rimskim papežem in škofi in z nasveti pomagajo rimskemu papežu pri skrbi za ohranjanje in rast vere in nravi, pri ohranjevanju in utrjevanju cerkvene discipline pa tudi pri pretresanju vprašanj, ki se tičejo delovanja Cerkve v svetu</w:t>
      </w:r>
      <w:r w:rsidRPr="00C572C6">
        <w:rPr>
          <w:rFonts w:ascii="Myriad Pro" w:hAnsi="Myriad Pro"/>
        </w:rPr>
        <w:t xml:space="preserve"> (kan. 342 ZCP).« O škofovski sinodi govorijo kan. 342–348 ZCP. </w:t>
      </w:r>
    </w:p>
  </w:footnote>
  <w:footnote w:id="5">
    <w:p w:rsidR="00C572C6" w:rsidRPr="00C572C6" w:rsidRDefault="00C572C6" w:rsidP="00C572C6">
      <w:pPr>
        <w:pStyle w:val="Sprotnaopomba-besedilo"/>
        <w:jc w:val="both"/>
        <w:rPr>
          <w:rFonts w:ascii="Myriad Pro" w:hAnsi="Myriad Pro"/>
        </w:rPr>
      </w:pPr>
      <w:r w:rsidRPr="00C572C6">
        <w:rPr>
          <w:rStyle w:val="Sprotnaopomba-sklic"/>
          <w:rFonts w:ascii="Myriad Pro" w:hAnsi="Myriad Pro"/>
        </w:rPr>
        <w:footnoteRef/>
      </w:r>
      <w:r w:rsidRPr="00C572C6">
        <w:rPr>
          <w:rFonts w:ascii="Myriad Pro" w:hAnsi="Myriad Pro"/>
        </w:rPr>
        <w:t xml:space="preserve"> </w:t>
      </w:r>
      <w:proofErr w:type="spellStart"/>
      <w:r w:rsidRPr="00C572C6">
        <w:rPr>
          <w:rFonts w:ascii="Myriad Pro" w:hAnsi="Myriad Pro"/>
          <w:i/>
          <w:iCs/>
        </w:rPr>
        <w:t>Primas</w:t>
      </w:r>
      <w:proofErr w:type="spellEnd"/>
      <w:r w:rsidRPr="00C572C6">
        <w:rPr>
          <w:rFonts w:ascii="Myriad Pro" w:hAnsi="Myriad Pro"/>
        </w:rPr>
        <w:t xml:space="preserve"> je častni naslov. »</w:t>
      </w:r>
      <w:r w:rsidRPr="00C572C6">
        <w:rPr>
          <w:rFonts w:ascii="Myriad Pro" w:hAnsi="Myriad Pro"/>
          <w:i/>
          <w:iCs/>
        </w:rPr>
        <w:t xml:space="preserve">Naslov patriarha in </w:t>
      </w:r>
      <w:proofErr w:type="spellStart"/>
      <w:r w:rsidRPr="00C572C6">
        <w:rPr>
          <w:rFonts w:ascii="Myriad Pro" w:hAnsi="Myriad Pro"/>
          <w:i/>
          <w:iCs/>
        </w:rPr>
        <w:t>primasa</w:t>
      </w:r>
      <w:proofErr w:type="spellEnd"/>
      <w:r w:rsidRPr="00C572C6">
        <w:rPr>
          <w:rFonts w:ascii="Myriad Pro" w:hAnsi="Myriad Pro"/>
          <w:i/>
          <w:iCs/>
        </w:rPr>
        <w:t xml:space="preserve"> poleg znamenja časti v latinski Cerkvi ne daje nobene vodstvene oblasti, razen če je pri katerih iz apostolskega privilegija ali potrjenega običaja razvidno kaj drugega</w:t>
      </w:r>
      <w:r w:rsidRPr="00C572C6">
        <w:rPr>
          <w:rFonts w:ascii="Myriad Pro" w:hAnsi="Myriad Pro"/>
        </w:rPr>
        <w:t xml:space="preserve"> (kan. 438 ZCP).« </w:t>
      </w:r>
    </w:p>
  </w:footnote>
  <w:footnote w:id="6">
    <w:p w:rsidR="00C572C6" w:rsidRPr="00C572C6" w:rsidRDefault="00C572C6" w:rsidP="00C572C6">
      <w:pPr>
        <w:pStyle w:val="Sprotnaopomba-besedilo"/>
        <w:rPr>
          <w:rFonts w:ascii="Myriad Pro" w:hAnsi="Myriad Pro"/>
        </w:rPr>
      </w:pPr>
      <w:r w:rsidRPr="00C572C6">
        <w:rPr>
          <w:rStyle w:val="Sprotnaopomba-sklic"/>
          <w:rFonts w:ascii="Myriad Pro" w:hAnsi="Myriad Pro"/>
        </w:rPr>
        <w:footnoteRef/>
      </w:r>
      <w:r w:rsidRPr="00C572C6">
        <w:rPr>
          <w:rFonts w:ascii="Myriad Pro" w:hAnsi="Myriad Pro"/>
        </w:rPr>
        <w:t xml:space="preserve"> </w:t>
      </w:r>
      <w:r w:rsidRPr="00C572C6">
        <w:rPr>
          <w:rFonts w:ascii="Myriad Pro" w:hAnsi="Myriad Pro"/>
        </w:rPr>
        <w:t xml:space="preserve">Prim. </w:t>
      </w:r>
      <w:r w:rsidR="001423EF">
        <w:rPr>
          <w:rFonts w:ascii="Myriad Pro" w:hAnsi="Myriad Pro"/>
        </w:rPr>
        <w:t xml:space="preserve">spletno stran </w:t>
      </w:r>
      <w:hyperlink r:id="rId2" w:history="1">
        <w:r w:rsidR="001423EF" w:rsidRPr="001423EF">
          <w:rPr>
            <w:rStyle w:val="Hiperpovezava"/>
            <w:rFonts w:ascii="Myriad Pro" w:hAnsi="Myriad Pro"/>
            <w:i/>
          </w:rPr>
          <w:t>Svetega sedeža</w:t>
        </w:r>
      </w:hyperlink>
      <w:r w:rsidR="001423EF">
        <w:rPr>
          <w:rFonts w:ascii="Myriad Pro" w:hAnsi="Myriad Pro"/>
        </w:rPr>
        <w:t>, na kateri so zbrani našteti dokumenti</w:t>
      </w:r>
      <w:r w:rsidRPr="00C572C6">
        <w:rPr>
          <w:rFonts w:ascii="Myriad Pro" w:hAnsi="Myriad Pro"/>
        </w:rPr>
        <w:t xml:space="preserve">. </w:t>
      </w:r>
    </w:p>
  </w:footnote>
  <w:footnote w:id="7">
    <w:p w:rsidR="00C572C6" w:rsidRPr="00C572C6" w:rsidRDefault="00C572C6" w:rsidP="00C572C6">
      <w:pPr>
        <w:pStyle w:val="Sprotnaopomba-besedilo"/>
        <w:jc w:val="both"/>
        <w:rPr>
          <w:rFonts w:ascii="Myriad Pro" w:hAnsi="Myriad Pro"/>
        </w:rPr>
      </w:pPr>
      <w:r w:rsidRPr="00C572C6">
        <w:rPr>
          <w:rStyle w:val="Sprotnaopomba-sklic"/>
          <w:rFonts w:ascii="Myriad Pro" w:hAnsi="Myriad Pro"/>
        </w:rPr>
        <w:footnoteRef/>
      </w:r>
      <w:r w:rsidRPr="00C572C6">
        <w:rPr>
          <w:rFonts w:ascii="Myriad Pro" w:hAnsi="Myriad Pro"/>
        </w:rPr>
        <w:t xml:space="preserve"> </w:t>
      </w:r>
      <w:r w:rsidRPr="00C572C6">
        <w:rPr>
          <w:rFonts w:ascii="Myriad Pro" w:hAnsi="Myriad Pro"/>
        </w:rPr>
        <w:t>»</w:t>
      </w:r>
      <w:r w:rsidRPr="00C572C6">
        <w:rPr>
          <w:rFonts w:ascii="Myriad Pro" w:hAnsi="Myriad Pro"/>
          <w:i/>
          <w:iCs/>
        </w:rPr>
        <w:t xml:space="preserve">Kardinali z zbornim delovanjem pomagajo vrhovnemu pastirju Cerkve predvsem v </w:t>
      </w:r>
      <w:proofErr w:type="spellStart"/>
      <w:r w:rsidRPr="00C572C6">
        <w:rPr>
          <w:rFonts w:ascii="Myriad Pro" w:hAnsi="Myriad Pro"/>
          <w:i/>
          <w:iCs/>
        </w:rPr>
        <w:t>konzistorijih</w:t>
      </w:r>
      <w:proofErr w:type="spellEnd"/>
      <w:r w:rsidRPr="00C572C6">
        <w:rPr>
          <w:rFonts w:ascii="Myriad Pro" w:hAnsi="Myriad Pro"/>
          <w:i/>
          <w:iCs/>
        </w:rPr>
        <w:t xml:space="preserve">, na katere se zbirajo po naročilu rimskega papeža in pod njegovim predsedstvom; </w:t>
      </w:r>
      <w:proofErr w:type="spellStart"/>
      <w:r w:rsidRPr="00C572C6">
        <w:rPr>
          <w:rFonts w:ascii="Myriad Pro" w:hAnsi="Myriad Pro"/>
          <w:i/>
          <w:iCs/>
        </w:rPr>
        <w:t>konzistoriji</w:t>
      </w:r>
      <w:proofErr w:type="spellEnd"/>
      <w:r w:rsidRPr="00C572C6">
        <w:rPr>
          <w:rFonts w:ascii="Myriad Pro" w:hAnsi="Myriad Pro"/>
          <w:i/>
          <w:iCs/>
        </w:rPr>
        <w:t xml:space="preserve"> so redni ali izredni</w:t>
      </w:r>
      <w:r w:rsidRPr="00C572C6">
        <w:rPr>
          <w:rFonts w:ascii="Myriad Pro" w:hAnsi="Myriad Pro"/>
        </w:rPr>
        <w:t xml:space="preserve"> (kan. 353, §1 ZCP.« Prim. tudi kan. 353, § 2–4 ZCP. </w:t>
      </w:r>
    </w:p>
  </w:footnote>
  <w:footnote w:id="8">
    <w:p w:rsidR="00C572C6" w:rsidRPr="00C572C6" w:rsidRDefault="00C572C6" w:rsidP="00C572C6">
      <w:pPr>
        <w:pStyle w:val="Sprotnaopomba-besedilo"/>
        <w:jc w:val="both"/>
        <w:rPr>
          <w:rFonts w:ascii="Myriad Pro" w:hAnsi="Myriad Pro"/>
        </w:rPr>
      </w:pPr>
      <w:r w:rsidRPr="00C572C6">
        <w:rPr>
          <w:rStyle w:val="Sprotnaopomba-sklic"/>
          <w:rFonts w:ascii="Myriad Pro" w:hAnsi="Myriad Pro"/>
        </w:rPr>
        <w:footnoteRef/>
      </w:r>
      <w:r w:rsidRPr="00C572C6">
        <w:rPr>
          <w:rFonts w:ascii="Myriad Pro" w:hAnsi="Myriad Pro"/>
        </w:rPr>
        <w:t xml:space="preserve"> </w:t>
      </w:r>
      <w:proofErr w:type="spellStart"/>
      <w:r w:rsidRPr="00C572C6">
        <w:rPr>
          <w:rFonts w:ascii="Myriad Pro" w:hAnsi="Myriad Pro"/>
          <w:i/>
          <w:iCs/>
        </w:rPr>
        <w:t>Reservatio</w:t>
      </w:r>
      <w:proofErr w:type="spellEnd"/>
      <w:r w:rsidRPr="00C572C6">
        <w:rPr>
          <w:rFonts w:ascii="Myriad Pro" w:hAnsi="Myriad Pro"/>
          <w:i/>
          <w:iCs/>
        </w:rPr>
        <w:t xml:space="preserve"> in </w:t>
      </w:r>
      <w:proofErr w:type="spellStart"/>
      <w:r w:rsidRPr="00C572C6">
        <w:rPr>
          <w:rFonts w:ascii="Myriad Pro" w:hAnsi="Myriad Pro"/>
          <w:i/>
          <w:iCs/>
        </w:rPr>
        <w:t>pectore</w:t>
      </w:r>
      <w:proofErr w:type="spellEnd"/>
      <w:r w:rsidRPr="00C572C6">
        <w:rPr>
          <w:rFonts w:ascii="Myriad Pro" w:hAnsi="Myriad Pro"/>
        </w:rPr>
        <w:t xml:space="preserve"> je stalna možna oblika imenovanja novega kardinala na način, da se imena ne razglasi. Takšen način imenovanja večkrat narekujejo splošne politične, diplomatske ali psihološke razmere v določeni deželi.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39" w:rsidRDefault="007F70C4" w:rsidP="006E57F4">
    <w:pPr>
      <w:pStyle w:val="Glava"/>
      <w:tabs>
        <w:tab w:val="clear" w:pos="4320"/>
        <w:tab w:val="clear" w:pos="8640"/>
        <w:tab w:val="center" w:pos="4510"/>
      </w:tabs>
    </w:pPr>
    <w:r>
      <w:rPr>
        <w:noProof/>
        <w:lang w:eastAsia="sl-SI"/>
      </w:rPr>
      <w:drawing>
        <wp:anchor distT="0" distB="0" distL="114300" distR="114300" simplePos="0" relativeHeight="251657728" behindDoc="0" locked="0" layoutInCell="1" allowOverlap="1" wp14:anchorId="53B1BC93" wp14:editId="649C3110">
          <wp:simplePos x="0" y="0"/>
          <wp:positionH relativeFrom="column">
            <wp:posOffset>-342265</wp:posOffset>
          </wp:positionH>
          <wp:positionV relativeFrom="paragraph">
            <wp:posOffset>-106045</wp:posOffset>
          </wp:positionV>
          <wp:extent cx="2173605" cy="1097915"/>
          <wp:effectExtent l="0" t="0" r="0"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0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D39">
      <w:tab/>
    </w:r>
  </w:p>
  <w:p w:rsidR="008E7D39" w:rsidRDefault="008E7D39" w:rsidP="006E57F4">
    <w:pPr>
      <w:pStyle w:val="Glava"/>
      <w:tabs>
        <w:tab w:val="clear" w:pos="4320"/>
        <w:tab w:val="clear" w:pos="8640"/>
        <w:tab w:val="center" w:pos="4510"/>
      </w:tabs>
    </w:pPr>
  </w:p>
  <w:p w:rsidR="008E7D39" w:rsidRDefault="008E7D39" w:rsidP="006E57F4">
    <w:pPr>
      <w:pStyle w:val="Glava"/>
      <w:tabs>
        <w:tab w:val="clear" w:pos="4320"/>
        <w:tab w:val="clear" w:pos="8640"/>
        <w:tab w:val="center" w:pos="4510"/>
      </w:tabs>
    </w:pPr>
  </w:p>
  <w:p w:rsidR="008E7D39" w:rsidRDefault="008E7D39" w:rsidP="006E57F4">
    <w:pPr>
      <w:pStyle w:val="Glava"/>
      <w:tabs>
        <w:tab w:val="clear" w:pos="4320"/>
        <w:tab w:val="clear" w:pos="8640"/>
        <w:tab w:val="center" w:pos="4510"/>
      </w:tabs>
    </w:pPr>
  </w:p>
  <w:p w:rsidR="008E7D39" w:rsidRDefault="008E7D39" w:rsidP="006E57F4">
    <w:pPr>
      <w:pStyle w:val="Glava"/>
      <w:tabs>
        <w:tab w:val="clear" w:pos="4320"/>
        <w:tab w:val="clear" w:pos="8640"/>
        <w:tab w:val="center" w:pos="4510"/>
      </w:tabs>
    </w:pPr>
  </w:p>
  <w:p w:rsidR="008E7D39" w:rsidRDefault="008E7D39" w:rsidP="006E57F4">
    <w:pPr>
      <w:pStyle w:val="Glava"/>
      <w:tabs>
        <w:tab w:val="clear" w:pos="4320"/>
        <w:tab w:val="clear" w:pos="8640"/>
        <w:tab w:val="center" w:pos="4510"/>
      </w:tabs>
    </w:pPr>
  </w:p>
  <w:p w:rsidR="008E7D39" w:rsidRPr="000E4464" w:rsidRDefault="008E7D39" w:rsidP="006E57F4">
    <w:pPr>
      <w:pStyle w:val="Glava"/>
      <w:tabs>
        <w:tab w:val="clear" w:pos="4320"/>
        <w:tab w:val="clear" w:pos="8640"/>
        <w:tab w:val="center" w:pos="4510"/>
      </w:tabs>
      <w:rPr>
        <w:sz w:val="16"/>
        <w:szCs w:val="16"/>
      </w:rPr>
    </w:pPr>
    <w:r>
      <w:t xml:space="preserve">        </w:t>
    </w:r>
  </w:p>
  <w:p w:rsidR="008E7D39" w:rsidRPr="00171A46" w:rsidRDefault="008E7D39" w:rsidP="006E57F4">
    <w:pPr>
      <w:pStyle w:val="Glava"/>
      <w:tabs>
        <w:tab w:val="clear" w:pos="4320"/>
        <w:tab w:val="clear" w:pos="8640"/>
        <w:tab w:val="center" w:pos="4510"/>
      </w:tabs>
      <w:rPr>
        <w:rFonts w:ascii="Myriad Pro" w:hAnsi="Myriad Pro"/>
      </w:rPr>
    </w:pPr>
    <w:r>
      <w:t xml:space="preserve">         </w:t>
    </w:r>
    <w:r w:rsidRPr="00171A46">
      <w:rPr>
        <w:rFonts w:ascii="Myriad Pro" w:hAnsi="Myriad Pro"/>
      </w:rPr>
      <w:t>URAD ZA STIKE Z JAVNOSTJO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C6"/>
    <w:rsid w:val="00021CA8"/>
    <w:rsid w:val="000E4464"/>
    <w:rsid w:val="001423EF"/>
    <w:rsid w:val="00171A46"/>
    <w:rsid w:val="003063B4"/>
    <w:rsid w:val="00440DE0"/>
    <w:rsid w:val="004B5E0F"/>
    <w:rsid w:val="004C59DE"/>
    <w:rsid w:val="006E57F4"/>
    <w:rsid w:val="007B2B18"/>
    <w:rsid w:val="007F70C4"/>
    <w:rsid w:val="008646F4"/>
    <w:rsid w:val="008E07B9"/>
    <w:rsid w:val="008E7D39"/>
    <w:rsid w:val="00950CBC"/>
    <w:rsid w:val="00A67702"/>
    <w:rsid w:val="00C30300"/>
    <w:rsid w:val="00C56AE0"/>
    <w:rsid w:val="00C572C6"/>
    <w:rsid w:val="00E21E1E"/>
    <w:rsid w:val="00EF0129"/>
    <w:rsid w:val="00F013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0CBC"/>
    <w:rPr>
      <w:rFonts w:ascii="Lucida Grande" w:hAnsi="Lucida Grande" w:cs="Lucida Grande"/>
      <w:sz w:val="18"/>
      <w:szCs w:val="18"/>
    </w:rPr>
  </w:style>
  <w:style w:type="character" w:customStyle="1" w:styleId="BesedilooblakaZnak">
    <w:name w:val="Besedilo oblačka Znak"/>
    <w:link w:val="Besedilooblaka"/>
    <w:uiPriority w:val="99"/>
    <w:semiHidden/>
    <w:rsid w:val="00950CBC"/>
    <w:rPr>
      <w:rFonts w:ascii="Lucida Grande" w:hAnsi="Lucida Grande" w:cs="Lucida Grande"/>
      <w:sz w:val="18"/>
      <w:szCs w:val="18"/>
      <w:lang w:val="sl-SI"/>
    </w:rPr>
  </w:style>
  <w:style w:type="paragraph" w:styleId="Glava">
    <w:name w:val="header"/>
    <w:basedOn w:val="Navaden"/>
    <w:link w:val="GlavaZnak"/>
    <w:uiPriority w:val="99"/>
    <w:unhideWhenUsed/>
    <w:rsid w:val="00C30300"/>
    <w:pPr>
      <w:tabs>
        <w:tab w:val="center" w:pos="4320"/>
        <w:tab w:val="right" w:pos="8640"/>
      </w:tabs>
    </w:pPr>
  </w:style>
  <w:style w:type="character" w:customStyle="1" w:styleId="GlavaZnak">
    <w:name w:val="Glava Znak"/>
    <w:link w:val="Glava"/>
    <w:uiPriority w:val="99"/>
    <w:rsid w:val="00C30300"/>
    <w:rPr>
      <w:lang w:val="sl-SI"/>
    </w:rPr>
  </w:style>
  <w:style w:type="paragraph" w:styleId="Noga">
    <w:name w:val="footer"/>
    <w:basedOn w:val="Navaden"/>
    <w:link w:val="NogaZnak"/>
    <w:uiPriority w:val="99"/>
    <w:unhideWhenUsed/>
    <w:rsid w:val="00C30300"/>
    <w:pPr>
      <w:tabs>
        <w:tab w:val="center" w:pos="4320"/>
        <w:tab w:val="right" w:pos="8640"/>
      </w:tabs>
    </w:pPr>
  </w:style>
  <w:style w:type="character" w:customStyle="1" w:styleId="NogaZnak">
    <w:name w:val="Noga Znak"/>
    <w:link w:val="Noga"/>
    <w:uiPriority w:val="99"/>
    <w:rsid w:val="00C30300"/>
    <w:rPr>
      <w:lang w:val="sl-SI"/>
    </w:rPr>
  </w:style>
  <w:style w:type="character" w:styleId="Hiperpovezava">
    <w:name w:val="Hyperlink"/>
    <w:unhideWhenUsed/>
    <w:rsid w:val="00EF0129"/>
    <w:rPr>
      <w:color w:val="0000FF"/>
      <w:u w:val="single"/>
    </w:rPr>
  </w:style>
  <w:style w:type="paragraph" w:customStyle="1" w:styleId="naslovi">
    <w:name w:val="naslovi"/>
    <w:basedOn w:val="Navaden"/>
    <w:autoRedefine/>
    <w:rsid w:val="00C572C6"/>
    <w:pPr>
      <w:widowControl w:val="0"/>
      <w:suppressAutoHyphens/>
      <w:autoSpaceDE w:val="0"/>
      <w:autoSpaceDN w:val="0"/>
      <w:jc w:val="both"/>
    </w:pPr>
    <w:rPr>
      <w:rFonts w:ascii="Lucida Console" w:eastAsia="Times New Roman" w:hAnsi="Lucida Console" w:cs="Lucida Console"/>
      <w:spacing w:val="-3"/>
      <w:lang w:val="en-US"/>
    </w:rPr>
  </w:style>
  <w:style w:type="paragraph" w:styleId="Sprotnaopomba-besedilo">
    <w:name w:val="footnote text"/>
    <w:basedOn w:val="Navaden"/>
    <w:link w:val="Sprotnaopomba-besediloZnak"/>
    <w:rsid w:val="00C572C6"/>
    <w:pPr>
      <w:autoSpaceDE w:val="0"/>
      <w:autoSpaceDN w:val="0"/>
    </w:pPr>
    <w:rPr>
      <w:rFonts w:ascii="Times New Roman" w:eastAsia="Times New Roman" w:hAnsi="Times New Roman"/>
      <w:sz w:val="20"/>
      <w:szCs w:val="20"/>
    </w:rPr>
  </w:style>
  <w:style w:type="character" w:customStyle="1" w:styleId="Sprotnaopomba-besediloZnak">
    <w:name w:val="Sprotna opomba - besedilo Znak"/>
    <w:basedOn w:val="Privzetapisavaodstavka"/>
    <w:link w:val="Sprotnaopomba-besedilo"/>
    <w:rsid w:val="00C572C6"/>
    <w:rPr>
      <w:rFonts w:ascii="Times New Roman" w:eastAsia="Times New Roman" w:hAnsi="Times New Roman"/>
      <w:lang w:eastAsia="en-US"/>
    </w:rPr>
  </w:style>
  <w:style w:type="character" w:styleId="Sprotnaopomba-sklic">
    <w:name w:val="footnote reference"/>
    <w:basedOn w:val="Privzetapisavaodstavka"/>
    <w:rsid w:val="00C572C6"/>
    <w:rPr>
      <w:vertAlign w:val="superscript"/>
    </w:rPr>
  </w:style>
  <w:style w:type="paragraph" w:styleId="Telobesedila2">
    <w:name w:val="Body Text 2"/>
    <w:basedOn w:val="Navaden"/>
    <w:link w:val="Telobesedila2Znak"/>
    <w:rsid w:val="00C572C6"/>
    <w:pPr>
      <w:autoSpaceDE w:val="0"/>
      <w:autoSpaceDN w:val="0"/>
      <w:jc w:val="both"/>
    </w:pPr>
    <w:rPr>
      <w:rFonts w:ascii="Times New Roman" w:eastAsia="Times New Roman" w:hAnsi="Times New Roman"/>
      <w:szCs w:val="20"/>
    </w:rPr>
  </w:style>
  <w:style w:type="character" w:customStyle="1" w:styleId="Telobesedila2Znak">
    <w:name w:val="Telo besedila 2 Znak"/>
    <w:basedOn w:val="Privzetapisavaodstavka"/>
    <w:link w:val="Telobesedila2"/>
    <w:rsid w:val="00C572C6"/>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0CBC"/>
    <w:rPr>
      <w:rFonts w:ascii="Lucida Grande" w:hAnsi="Lucida Grande" w:cs="Lucida Grande"/>
      <w:sz w:val="18"/>
      <w:szCs w:val="18"/>
    </w:rPr>
  </w:style>
  <w:style w:type="character" w:customStyle="1" w:styleId="BesedilooblakaZnak">
    <w:name w:val="Besedilo oblačka Znak"/>
    <w:link w:val="Besedilooblaka"/>
    <w:uiPriority w:val="99"/>
    <w:semiHidden/>
    <w:rsid w:val="00950CBC"/>
    <w:rPr>
      <w:rFonts w:ascii="Lucida Grande" w:hAnsi="Lucida Grande" w:cs="Lucida Grande"/>
      <w:sz w:val="18"/>
      <w:szCs w:val="18"/>
      <w:lang w:val="sl-SI"/>
    </w:rPr>
  </w:style>
  <w:style w:type="paragraph" w:styleId="Glava">
    <w:name w:val="header"/>
    <w:basedOn w:val="Navaden"/>
    <w:link w:val="GlavaZnak"/>
    <w:uiPriority w:val="99"/>
    <w:unhideWhenUsed/>
    <w:rsid w:val="00C30300"/>
    <w:pPr>
      <w:tabs>
        <w:tab w:val="center" w:pos="4320"/>
        <w:tab w:val="right" w:pos="8640"/>
      </w:tabs>
    </w:pPr>
  </w:style>
  <w:style w:type="character" w:customStyle="1" w:styleId="GlavaZnak">
    <w:name w:val="Glava Znak"/>
    <w:link w:val="Glava"/>
    <w:uiPriority w:val="99"/>
    <w:rsid w:val="00C30300"/>
    <w:rPr>
      <w:lang w:val="sl-SI"/>
    </w:rPr>
  </w:style>
  <w:style w:type="paragraph" w:styleId="Noga">
    <w:name w:val="footer"/>
    <w:basedOn w:val="Navaden"/>
    <w:link w:val="NogaZnak"/>
    <w:uiPriority w:val="99"/>
    <w:unhideWhenUsed/>
    <w:rsid w:val="00C30300"/>
    <w:pPr>
      <w:tabs>
        <w:tab w:val="center" w:pos="4320"/>
        <w:tab w:val="right" w:pos="8640"/>
      </w:tabs>
    </w:pPr>
  </w:style>
  <w:style w:type="character" w:customStyle="1" w:styleId="NogaZnak">
    <w:name w:val="Noga Znak"/>
    <w:link w:val="Noga"/>
    <w:uiPriority w:val="99"/>
    <w:rsid w:val="00C30300"/>
    <w:rPr>
      <w:lang w:val="sl-SI"/>
    </w:rPr>
  </w:style>
  <w:style w:type="character" w:styleId="Hiperpovezava">
    <w:name w:val="Hyperlink"/>
    <w:unhideWhenUsed/>
    <w:rsid w:val="00EF0129"/>
    <w:rPr>
      <w:color w:val="0000FF"/>
      <w:u w:val="single"/>
    </w:rPr>
  </w:style>
  <w:style w:type="paragraph" w:customStyle="1" w:styleId="naslovi">
    <w:name w:val="naslovi"/>
    <w:basedOn w:val="Navaden"/>
    <w:autoRedefine/>
    <w:rsid w:val="00C572C6"/>
    <w:pPr>
      <w:widowControl w:val="0"/>
      <w:suppressAutoHyphens/>
      <w:autoSpaceDE w:val="0"/>
      <w:autoSpaceDN w:val="0"/>
      <w:jc w:val="both"/>
    </w:pPr>
    <w:rPr>
      <w:rFonts w:ascii="Lucida Console" w:eastAsia="Times New Roman" w:hAnsi="Lucida Console" w:cs="Lucida Console"/>
      <w:spacing w:val="-3"/>
      <w:lang w:val="en-US"/>
    </w:rPr>
  </w:style>
  <w:style w:type="paragraph" w:styleId="Sprotnaopomba-besedilo">
    <w:name w:val="footnote text"/>
    <w:basedOn w:val="Navaden"/>
    <w:link w:val="Sprotnaopomba-besediloZnak"/>
    <w:rsid w:val="00C572C6"/>
    <w:pPr>
      <w:autoSpaceDE w:val="0"/>
      <w:autoSpaceDN w:val="0"/>
    </w:pPr>
    <w:rPr>
      <w:rFonts w:ascii="Times New Roman" w:eastAsia="Times New Roman" w:hAnsi="Times New Roman"/>
      <w:sz w:val="20"/>
      <w:szCs w:val="20"/>
    </w:rPr>
  </w:style>
  <w:style w:type="character" w:customStyle="1" w:styleId="Sprotnaopomba-besediloZnak">
    <w:name w:val="Sprotna opomba - besedilo Znak"/>
    <w:basedOn w:val="Privzetapisavaodstavka"/>
    <w:link w:val="Sprotnaopomba-besedilo"/>
    <w:rsid w:val="00C572C6"/>
    <w:rPr>
      <w:rFonts w:ascii="Times New Roman" w:eastAsia="Times New Roman" w:hAnsi="Times New Roman"/>
      <w:lang w:eastAsia="en-US"/>
    </w:rPr>
  </w:style>
  <w:style w:type="character" w:styleId="Sprotnaopomba-sklic">
    <w:name w:val="footnote reference"/>
    <w:basedOn w:val="Privzetapisavaodstavka"/>
    <w:rsid w:val="00C572C6"/>
    <w:rPr>
      <w:vertAlign w:val="superscript"/>
    </w:rPr>
  </w:style>
  <w:style w:type="paragraph" w:styleId="Telobesedila2">
    <w:name w:val="Body Text 2"/>
    <w:basedOn w:val="Navaden"/>
    <w:link w:val="Telobesedila2Znak"/>
    <w:rsid w:val="00C572C6"/>
    <w:pPr>
      <w:autoSpaceDE w:val="0"/>
      <w:autoSpaceDN w:val="0"/>
      <w:jc w:val="both"/>
    </w:pPr>
    <w:rPr>
      <w:rFonts w:ascii="Times New Roman" w:eastAsia="Times New Roman" w:hAnsi="Times New Roman"/>
      <w:szCs w:val="20"/>
    </w:rPr>
  </w:style>
  <w:style w:type="character" w:customStyle="1" w:styleId="Telobesedila2Znak">
    <w:name w:val="Telo besedila 2 Znak"/>
    <w:basedOn w:val="Privzetapisavaodstavka"/>
    <w:link w:val="Telobesedila2"/>
    <w:rsid w:val="00C572C6"/>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tican.va/special/anniversario_gpii/documents/index_en.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vatican.va/holy_father/john_paul_ii/" TargetMode="External"/><Relationship Id="rId1" Type="http://schemas.openxmlformats.org/officeDocument/2006/relationships/hyperlink" Target="http://www.vatican.va/holy_father/john_paul_i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skovni%20urad-1\AppData\Roaming\Microsoft\Predloge\Urad%20za%20stike%20z%20javnostj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Urad za stike z javnostjo.dotx</Template>
  <TotalTime>17</TotalTime>
  <Pages>2</Pages>
  <Words>818</Words>
  <Characters>4585</Characters>
  <Application>Microsoft Office Word</Application>
  <DocSecurity>0</DocSecurity>
  <Lines>67</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Slovenska škofovska konferenca</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Tiskovni urad-1</dc:creator>
  <cp:lastModifiedBy>Tiskovni urad-1</cp:lastModifiedBy>
  <cp:revision>2</cp:revision>
  <cp:lastPrinted>2013-05-27T14:18:00Z</cp:lastPrinted>
  <dcterms:created xsi:type="dcterms:W3CDTF">2013-09-30T13:13:00Z</dcterms:created>
  <dcterms:modified xsi:type="dcterms:W3CDTF">2013-09-30T13:30:00Z</dcterms:modified>
</cp:coreProperties>
</file>