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196100" w14:textId="77777777" w:rsidR="00EF0C2D" w:rsidRDefault="00EF0C2D" w:rsidP="008E7D39">
      <w:pPr>
        <w:jc w:val="right"/>
        <w:rPr>
          <w:rFonts w:ascii="Myriad Pro" w:hAnsi="Myriad Pro"/>
        </w:rPr>
      </w:pPr>
      <w:r>
        <w:rPr>
          <w:rFonts w:ascii="Myriad Pro" w:hAnsi="Myriad Pro"/>
        </w:rPr>
        <w:t>Št. 132/18</w:t>
      </w:r>
    </w:p>
    <w:p w14:paraId="44AAF6FF" w14:textId="77777777" w:rsidR="008E7D39" w:rsidRPr="008E7D39" w:rsidRDefault="00150F98" w:rsidP="008E7D39">
      <w:pPr>
        <w:jc w:val="right"/>
        <w:rPr>
          <w:rFonts w:ascii="Myriad Pro" w:hAnsi="Myriad Pro"/>
        </w:rPr>
      </w:pPr>
      <w:r>
        <w:rPr>
          <w:rFonts w:ascii="Myriad Pro" w:hAnsi="Myriad Pro"/>
        </w:rPr>
        <w:t xml:space="preserve">Ljubljana, </w:t>
      </w:r>
      <w:r w:rsidR="004D4A3F">
        <w:rPr>
          <w:rFonts w:ascii="Myriad Pro" w:hAnsi="Myriad Pro"/>
        </w:rPr>
        <w:t>14</w:t>
      </w:r>
      <w:r>
        <w:rPr>
          <w:rFonts w:ascii="Myriad Pro" w:hAnsi="Myriad Pro"/>
        </w:rPr>
        <w:t xml:space="preserve">. </w:t>
      </w:r>
      <w:r w:rsidR="004D4A3F">
        <w:rPr>
          <w:rFonts w:ascii="Myriad Pro" w:hAnsi="Myriad Pro"/>
        </w:rPr>
        <w:t>maj 2018</w:t>
      </w:r>
    </w:p>
    <w:p w14:paraId="6DD25EBD" w14:textId="77777777" w:rsidR="008E7D39" w:rsidRPr="008E7D39" w:rsidRDefault="008E7D39" w:rsidP="00171A46">
      <w:pPr>
        <w:rPr>
          <w:rFonts w:ascii="Myriad Pro" w:hAnsi="Myriad Pro"/>
        </w:rPr>
      </w:pPr>
      <w:bookmarkStart w:id="0" w:name="_GoBack"/>
      <w:bookmarkEnd w:id="0"/>
    </w:p>
    <w:p w14:paraId="3A896B27" w14:textId="77777777" w:rsidR="004D4A3F" w:rsidRPr="004D4A3F" w:rsidRDefault="004D4A3F" w:rsidP="004D4A3F">
      <w:pPr>
        <w:widowControl w:val="0"/>
        <w:autoSpaceDE w:val="0"/>
        <w:autoSpaceDN w:val="0"/>
        <w:adjustRightInd w:val="0"/>
        <w:jc w:val="center"/>
        <w:rPr>
          <w:rFonts w:ascii="Calibri" w:hAnsi="Calibri" w:cs="Calibri"/>
          <w:sz w:val="28"/>
          <w:szCs w:val="28"/>
        </w:rPr>
      </w:pPr>
      <w:r w:rsidRPr="004D4A3F">
        <w:rPr>
          <w:rFonts w:ascii="Calibri" w:hAnsi="Calibri" w:cs="Times New Roman"/>
          <w:b/>
          <w:bCs/>
          <w:sz w:val="28"/>
          <w:szCs w:val="28"/>
        </w:rPr>
        <w:t>Navodilo za župnike in redovne predstojnike ob uveljavitvi Splošna uredba EU o varstvu podatkov</w:t>
      </w:r>
    </w:p>
    <w:p w14:paraId="44E07FA0" w14:textId="77777777" w:rsidR="004D4A3F" w:rsidRPr="00CB7885" w:rsidRDefault="004D4A3F" w:rsidP="004D4A3F">
      <w:pPr>
        <w:widowControl w:val="0"/>
        <w:autoSpaceDE w:val="0"/>
        <w:autoSpaceDN w:val="0"/>
        <w:adjustRightInd w:val="0"/>
        <w:jc w:val="both"/>
        <w:rPr>
          <w:rFonts w:ascii="Calibri" w:hAnsi="Calibri" w:cs="Times New Roman"/>
        </w:rPr>
      </w:pPr>
    </w:p>
    <w:p w14:paraId="738CE966" w14:textId="77777777" w:rsidR="004D4A3F" w:rsidRPr="00CB7885" w:rsidRDefault="004D4A3F" w:rsidP="004D4A3F">
      <w:pPr>
        <w:widowControl w:val="0"/>
        <w:autoSpaceDE w:val="0"/>
        <w:autoSpaceDN w:val="0"/>
        <w:adjustRightInd w:val="0"/>
        <w:jc w:val="both"/>
        <w:rPr>
          <w:rFonts w:ascii="Calibri" w:hAnsi="Calibri" w:cs="Calibri"/>
        </w:rPr>
      </w:pPr>
      <w:r w:rsidRPr="00CB7885">
        <w:rPr>
          <w:rFonts w:ascii="Calibri" w:hAnsi="Calibri" w:cs="Times New Roman"/>
        </w:rPr>
        <w:t xml:space="preserve">Slovenski škofje so na svoji 106. redni seji </w:t>
      </w:r>
      <w:r w:rsidRPr="00CB7885">
        <w:rPr>
          <w:rFonts w:ascii="Calibri" w:hAnsi="Calibri" w:cs="Times New Roman"/>
          <w:i/>
          <w:iCs/>
        </w:rPr>
        <w:t>Slovenske škofovske konference</w:t>
      </w:r>
      <w:r w:rsidRPr="00CB7885">
        <w:rPr>
          <w:rFonts w:ascii="Calibri" w:hAnsi="Calibri" w:cs="Times New Roman"/>
        </w:rPr>
        <w:t xml:space="preserve"> (SŠK), ki je bila 7. maja 2018 v Ljubljani potrdili dopolnjeni </w:t>
      </w:r>
      <w:r w:rsidRPr="00CB7885">
        <w:rPr>
          <w:rFonts w:ascii="Calibri" w:hAnsi="Calibri" w:cs="Times New Roman"/>
          <w:i/>
          <w:iCs/>
        </w:rPr>
        <w:t>Pravilnik o verski dejavnosti</w:t>
      </w:r>
      <w:r w:rsidRPr="00CB7885">
        <w:rPr>
          <w:rFonts w:ascii="Calibri" w:hAnsi="Calibri" w:cs="Times New Roman"/>
        </w:rPr>
        <w:t>, ki vključuje dodatna določila o varovanju osebnih podatkov. S 25. majem 2018 začne veljati uredba Evropske unije o varstvu podatkov, ki posega tudi na področje varovanja podatkov znotraj Katoliške Cerkve. V ta namen vsem župnikom, redovnim predstojnikom in drugim zakonitim zastopnikom sestavnih delov Katoliške Cerkve posredujemo nekaj informacij.</w:t>
      </w:r>
    </w:p>
    <w:p w14:paraId="7FE2EACF" w14:textId="77777777" w:rsidR="004D4A3F" w:rsidRPr="00CB7885" w:rsidRDefault="004D4A3F" w:rsidP="004D4A3F">
      <w:pPr>
        <w:widowControl w:val="0"/>
        <w:autoSpaceDE w:val="0"/>
        <w:autoSpaceDN w:val="0"/>
        <w:adjustRightInd w:val="0"/>
        <w:jc w:val="both"/>
        <w:rPr>
          <w:rFonts w:ascii="Calibri" w:hAnsi="Calibri" w:cs="Calibri"/>
        </w:rPr>
      </w:pPr>
      <w:r w:rsidRPr="00CB7885">
        <w:rPr>
          <w:rFonts w:ascii="Calibri" w:hAnsi="Calibri" w:cs="Times New Roman"/>
          <w:b/>
          <w:bCs/>
        </w:rPr>
        <w:t> </w:t>
      </w:r>
    </w:p>
    <w:p w14:paraId="3F56F1AC" w14:textId="77777777" w:rsidR="004D4A3F" w:rsidRPr="00CB7885" w:rsidRDefault="004D4A3F" w:rsidP="004D4A3F">
      <w:pPr>
        <w:widowControl w:val="0"/>
        <w:autoSpaceDE w:val="0"/>
        <w:autoSpaceDN w:val="0"/>
        <w:adjustRightInd w:val="0"/>
        <w:jc w:val="both"/>
        <w:rPr>
          <w:rFonts w:ascii="Calibri" w:hAnsi="Calibri" w:cs="Calibri"/>
        </w:rPr>
      </w:pPr>
      <w:r w:rsidRPr="00CB7885">
        <w:rPr>
          <w:rFonts w:ascii="Calibri" w:hAnsi="Calibri" w:cs="Times New Roman"/>
          <w:b/>
          <w:bCs/>
        </w:rPr>
        <w:t>1. Matične knjige in varovanje osebnih podatkov</w:t>
      </w:r>
    </w:p>
    <w:p w14:paraId="058231AC" w14:textId="77777777" w:rsidR="004D4A3F" w:rsidRPr="00CB7885" w:rsidRDefault="004D4A3F" w:rsidP="004D4A3F">
      <w:pPr>
        <w:widowControl w:val="0"/>
        <w:autoSpaceDE w:val="0"/>
        <w:autoSpaceDN w:val="0"/>
        <w:adjustRightInd w:val="0"/>
        <w:jc w:val="both"/>
        <w:rPr>
          <w:rFonts w:ascii="Calibri" w:hAnsi="Calibri" w:cs="Calibri"/>
        </w:rPr>
      </w:pPr>
      <w:r w:rsidRPr="00CB7885">
        <w:rPr>
          <w:rFonts w:ascii="Calibri" w:hAnsi="Calibri" w:cs="Times New Roman"/>
        </w:rPr>
        <w:t>Matične knjige (krstne, pogrebne, birmanske, poročne, prvoobhajancev) se vodijo na podlagi pristanka, ki ga posameznik izrazi z vstopom v pripravo na prejem zakramenta oz. iz njega izvedenega zakramentala (npr. pokop krščene osebe).</w:t>
      </w:r>
    </w:p>
    <w:p w14:paraId="6EB85352" w14:textId="77777777" w:rsidR="004D4A3F" w:rsidRPr="00CB7885" w:rsidRDefault="004D4A3F" w:rsidP="004D4A3F">
      <w:pPr>
        <w:widowControl w:val="0"/>
        <w:autoSpaceDE w:val="0"/>
        <w:autoSpaceDN w:val="0"/>
        <w:adjustRightInd w:val="0"/>
        <w:rPr>
          <w:rFonts w:ascii="Calibri" w:hAnsi="Calibri" w:cs="Times New Roman"/>
        </w:rPr>
      </w:pPr>
      <w:r w:rsidRPr="00CB7885">
        <w:rPr>
          <w:rFonts w:ascii="Calibri" w:hAnsi="Calibri" w:cs="Times New Roman"/>
        </w:rPr>
        <w:t> </w:t>
      </w:r>
    </w:p>
    <w:p w14:paraId="306167B4" w14:textId="77777777" w:rsidR="004D4A3F" w:rsidRPr="00CB7885" w:rsidRDefault="004D4A3F" w:rsidP="004D4A3F">
      <w:pPr>
        <w:widowControl w:val="0"/>
        <w:autoSpaceDE w:val="0"/>
        <w:autoSpaceDN w:val="0"/>
        <w:adjustRightInd w:val="0"/>
        <w:rPr>
          <w:rFonts w:ascii="Calibri" w:hAnsi="Calibri" w:cs="Calibri"/>
        </w:rPr>
      </w:pPr>
      <w:r w:rsidRPr="00CB7885">
        <w:rPr>
          <w:rFonts w:ascii="Calibri" w:hAnsi="Calibri" w:cs="Times New Roman"/>
          <w:b/>
          <w:bCs/>
        </w:rPr>
        <w:t>2.</w:t>
      </w:r>
      <w:r w:rsidRPr="00CB7885">
        <w:rPr>
          <w:rFonts w:ascii="Calibri" w:hAnsi="Calibri" w:cs="Times New Roman"/>
        </w:rPr>
        <w:t xml:space="preserve"> </w:t>
      </w:r>
      <w:r w:rsidRPr="00CB7885">
        <w:rPr>
          <w:rFonts w:ascii="Calibri" w:hAnsi="Calibri" w:cs="Times New Roman"/>
          <w:b/>
          <w:bCs/>
        </w:rPr>
        <w:t>Osebni podatki za potrebe pastoralne dejavnosti</w:t>
      </w:r>
    </w:p>
    <w:p w14:paraId="23D4220F" w14:textId="77777777" w:rsidR="004D4A3F" w:rsidRPr="00CB7885" w:rsidRDefault="004D4A3F" w:rsidP="004D4A3F">
      <w:pPr>
        <w:widowControl w:val="0"/>
        <w:autoSpaceDE w:val="0"/>
        <w:autoSpaceDN w:val="0"/>
        <w:adjustRightInd w:val="0"/>
        <w:jc w:val="both"/>
        <w:rPr>
          <w:rFonts w:ascii="Calibri" w:hAnsi="Calibri" w:cs="Calibri"/>
        </w:rPr>
      </w:pPr>
      <w:r w:rsidRPr="00CB7885">
        <w:rPr>
          <w:rFonts w:ascii="Calibri" w:hAnsi="Calibri" w:cs="Times New Roman"/>
        </w:rPr>
        <w:t>Evidence osebnih podatkov za potrebe pastoralne dejavnosti (npr. veroučencev, ministrantov, članov zakonskih skupin, sodelavcev Karitas, članov župnijskega pastoralnega sveta, mežnarjev, ključarjev, prejemnikov župnijskih obvestil) se vodijo na podlagi posebnega dokumentiranega imenovanja, dejavne vključitve ali dokumentirane prijave posameznika, ki mora biti arhivirano in sledljivo. Obrazec za dokumentirano imenovanje ali prijavo posameznika (npr. vpisni list za verouk) mora vsebovati določilo: »S podpisom dovoljujem obdelavo osebnih podatkov za versko dejavnost.«</w:t>
      </w:r>
    </w:p>
    <w:p w14:paraId="1C2B5FBC" w14:textId="77777777" w:rsidR="004D4A3F" w:rsidRPr="00CB7885" w:rsidRDefault="004D4A3F" w:rsidP="004D4A3F">
      <w:pPr>
        <w:widowControl w:val="0"/>
        <w:autoSpaceDE w:val="0"/>
        <w:autoSpaceDN w:val="0"/>
        <w:adjustRightInd w:val="0"/>
        <w:jc w:val="both"/>
        <w:rPr>
          <w:rFonts w:ascii="Calibri" w:hAnsi="Calibri" w:cs="Calibri"/>
        </w:rPr>
      </w:pPr>
    </w:p>
    <w:p w14:paraId="4704714F" w14:textId="77777777" w:rsidR="004D4A3F" w:rsidRPr="00CB7885" w:rsidRDefault="004D4A3F" w:rsidP="004D4A3F">
      <w:pPr>
        <w:widowControl w:val="0"/>
        <w:autoSpaceDE w:val="0"/>
        <w:autoSpaceDN w:val="0"/>
        <w:adjustRightInd w:val="0"/>
        <w:jc w:val="both"/>
        <w:rPr>
          <w:rFonts w:ascii="Calibri" w:hAnsi="Calibri" w:cs="Calibri"/>
        </w:rPr>
      </w:pPr>
      <w:r w:rsidRPr="00CB7885">
        <w:rPr>
          <w:rFonts w:ascii="Calibri" w:hAnsi="Calibri" w:cs="Times New Roman"/>
          <w:b/>
          <w:bCs/>
        </w:rPr>
        <w:t>3. Informacija o obdelovanju osebnih podatkov</w:t>
      </w:r>
    </w:p>
    <w:p w14:paraId="107BBE84" w14:textId="77777777" w:rsidR="004D4A3F" w:rsidRPr="00CB7885" w:rsidRDefault="004D4A3F" w:rsidP="004D4A3F">
      <w:pPr>
        <w:widowControl w:val="0"/>
        <w:autoSpaceDE w:val="0"/>
        <w:autoSpaceDN w:val="0"/>
        <w:adjustRightInd w:val="0"/>
        <w:jc w:val="both"/>
        <w:rPr>
          <w:rFonts w:ascii="Calibri" w:hAnsi="Calibri" w:cs="Calibri"/>
        </w:rPr>
      </w:pPr>
      <w:r w:rsidRPr="00CB7885">
        <w:rPr>
          <w:rFonts w:ascii="Calibri" w:hAnsi="Calibri" w:cs="Times New Roman"/>
        </w:rPr>
        <w:t>Informacijo o obdelovanju osebnih podatkov je potrebno na zahtevo posameznika, na katerega se osebni podatki nanašajo, v ustni ali dokumentirani pisni obliki (npr. na Prilogi 1: OBRAZEC SŠK – Informacija o obdelovanju osebnih podatkov) izdati najkasneje v roku enega meseca od prejema zahteve. Ta informacija mora obsegati: ime in naslov obdelovalca osebnih podatkov; navedbo vrste obdelovanih podatkov; navedbo uporabnikov ali kategorij uporabnikov, ki so jim bili ali jim bodo osebni podatki razkriti; navedbo namena obdelave osebnih podatkov; navedbo pravne podlage za obdelavo osebnih podatkov (npr. pristop k pripravi na prejem sv. krsta, vpis k verouku); navedbo obdobja ali merila hrambe osebnih podatkov; in navedbo obstoja pravice o dostopu do osebnih podatkov, popravku ali izbrisu osebnih podatkov, omejitve ali ugovoru obdelave osebnih podatkov, prenosljivosti osebnih podatkov, preklica privolitve za obdelavo osebnih podatkov in pravice do vložitve pritožbe pri SŠK (o navajanju obstoja teh pravic je priporočeno predhodno posvetovanje z nadrejenim ordinariatom, in sicer v vsakem posamičnem primeru zahteve po izdaji informacije o obdelovanju osebnih podatkov).</w:t>
      </w:r>
    </w:p>
    <w:p w14:paraId="7648871F" w14:textId="77777777" w:rsidR="004D4A3F" w:rsidRPr="00CB7885" w:rsidRDefault="004D4A3F" w:rsidP="004D4A3F">
      <w:pPr>
        <w:widowControl w:val="0"/>
        <w:autoSpaceDE w:val="0"/>
        <w:autoSpaceDN w:val="0"/>
        <w:adjustRightInd w:val="0"/>
        <w:rPr>
          <w:rFonts w:ascii="Calibri" w:hAnsi="Calibri" w:cs="Calibri"/>
        </w:rPr>
      </w:pPr>
      <w:r w:rsidRPr="00CB7885">
        <w:rPr>
          <w:rFonts w:ascii="Calibri" w:hAnsi="Calibri" w:cs="Times New Roman"/>
        </w:rPr>
        <w:t> </w:t>
      </w:r>
    </w:p>
    <w:p w14:paraId="5774A0CE" w14:textId="77777777" w:rsidR="004D4A3F" w:rsidRPr="00CB7885" w:rsidRDefault="004D4A3F" w:rsidP="004D4A3F">
      <w:pPr>
        <w:widowControl w:val="0"/>
        <w:autoSpaceDE w:val="0"/>
        <w:autoSpaceDN w:val="0"/>
        <w:adjustRightInd w:val="0"/>
        <w:rPr>
          <w:rFonts w:ascii="Calibri" w:hAnsi="Calibri" w:cs="Calibri"/>
        </w:rPr>
      </w:pPr>
      <w:r w:rsidRPr="00CB7885">
        <w:rPr>
          <w:rFonts w:ascii="Calibri" w:hAnsi="Calibri" w:cs="Times New Roman"/>
          <w:b/>
          <w:bCs/>
        </w:rPr>
        <w:lastRenderedPageBreak/>
        <w:t>4.</w:t>
      </w:r>
      <w:r w:rsidRPr="00CB7885">
        <w:rPr>
          <w:rFonts w:ascii="Calibri" w:hAnsi="Calibri" w:cs="Times New Roman"/>
        </w:rPr>
        <w:t xml:space="preserve"> </w:t>
      </w:r>
      <w:r w:rsidRPr="00CB7885">
        <w:rPr>
          <w:rFonts w:ascii="Calibri" w:hAnsi="Calibri" w:cs="Times New Roman"/>
          <w:b/>
          <w:bCs/>
        </w:rPr>
        <w:t>Izbris osebnih podatkov iz matičnih knjig</w:t>
      </w:r>
    </w:p>
    <w:p w14:paraId="3049D215" w14:textId="77777777" w:rsidR="004D4A3F" w:rsidRPr="00CB7885" w:rsidRDefault="004D4A3F" w:rsidP="004D4A3F">
      <w:pPr>
        <w:widowControl w:val="0"/>
        <w:autoSpaceDE w:val="0"/>
        <w:autoSpaceDN w:val="0"/>
        <w:adjustRightInd w:val="0"/>
        <w:rPr>
          <w:rFonts w:ascii="Calibri" w:hAnsi="Calibri" w:cs="Calibri"/>
        </w:rPr>
      </w:pPr>
      <w:r w:rsidRPr="00CB7885">
        <w:rPr>
          <w:rFonts w:ascii="Calibri" w:hAnsi="Calibri" w:cs="Times New Roman"/>
        </w:rPr>
        <w:t>Izbris osebnih podatkov iz matičnih knjig (t. i. pravica do pozabe) ni mogoč, ker se ti podatki arhivirajo v javnem interesu, za zgodovinsko raziskovalne in statistične namene. O tem se v najkrajšem času dokumentirano obvesti posameznika, ki zahteva izbris podatkov iz matične knjige. To obvestilo se arhivira in mora biti sledljivo.</w:t>
      </w:r>
    </w:p>
    <w:p w14:paraId="1B0D41E7" w14:textId="77777777" w:rsidR="004D4A3F" w:rsidRPr="00CB7885" w:rsidRDefault="004D4A3F" w:rsidP="004D4A3F">
      <w:pPr>
        <w:widowControl w:val="0"/>
        <w:autoSpaceDE w:val="0"/>
        <w:autoSpaceDN w:val="0"/>
        <w:adjustRightInd w:val="0"/>
        <w:rPr>
          <w:rFonts w:ascii="Calibri" w:hAnsi="Calibri" w:cs="Calibri"/>
        </w:rPr>
      </w:pPr>
      <w:r w:rsidRPr="00CB7885">
        <w:rPr>
          <w:rFonts w:ascii="Calibri" w:hAnsi="Calibri" w:cs="Times New Roman"/>
        </w:rPr>
        <w:t> </w:t>
      </w:r>
    </w:p>
    <w:p w14:paraId="66A5FF53" w14:textId="77777777" w:rsidR="004D4A3F" w:rsidRPr="00CB7885" w:rsidRDefault="004D4A3F" w:rsidP="004D4A3F">
      <w:pPr>
        <w:widowControl w:val="0"/>
        <w:autoSpaceDE w:val="0"/>
        <w:autoSpaceDN w:val="0"/>
        <w:adjustRightInd w:val="0"/>
        <w:rPr>
          <w:rFonts w:ascii="Calibri" w:hAnsi="Calibri" w:cs="Calibri"/>
        </w:rPr>
      </w:pPr>
      <w:r w:rsidRPr="00CB7885">
        <w:rPr>
          <w:rFonts w:ascii="Calibri" w:hAnsi="Calibri" w:cs="Times New Roman"/>
          <w:b/>
          <w:bCs/>
        </w:rPr>
        <w:t>5.</w:t>
      </w:r>
      <w:r w:rsidRPr="00CB7885">
        <w:rPr>
          <w:rFonts w:ascii="Calibri" w:hAnsi="Calibri" w:cs="Times New Roman"/>
        </w:rPr>
        <w:t> </w:t>
      </w:r>
      <w:r w:rsidRPr="00CB7885">
        <w:rPr>
          <w:rFonts w:ascii="Calibri" w:hAnsi="Calibri" w:cs="Times New Roman"/>
          <w:b/>
          <w:bCs/>
        </w:rPr>
        <w:t>Izbris osebnih podatkov iz ostalih evidenc za potrebe pastoralne dejavnosti</w:t>
      </w:r>
    </w:p>
    <w:p w14:paraId="09410D24" w14:textId="77777777" w:rsidR="004D4A3F" w:rsidRPr="00CB7885" w:rsidRDefault="004D4A3F" w:rsidP="004D4A3F">
      <w:pPr>
        <w:widowControl w:val="0"/>
        <w:autoSpaceDE w:val="0"/>
        <w:autoSpaceDN w:val="0"/>
        <w:adjustRightInd w:val="0"/>
        <w:jc w:val="both"/>
        <w:rPr>
          <w:rFonts w:ascii="Calibri" w:hAnsi="Calibri" w:cs="Calibri"/>
        </w:rPr>
      </w:pPr>
      <w:r w:rsidRPr="00CB7885">
        <w:rPr>
          <w:rFonts w:ascii="Calibri" w:hAnsi="Calibri" w:cs="Times New Roman"/>
        </w:rPr>
        <w:t>Izbris osebnih podatkov iz ostalih evidenc za potrebe pastoralne dejavnosti (t. i. pravica do pozabe) se izvede na podlagi dokumentirane zahteve posameznika, na katerega se osebni podatki nanašajo, in sicer v najkrajšem času. O tem se v najkrajšem času dokumentirano obvesti posameznika, ki zahteva izbris podatkov iz evidence osebnih podatkov za potrebe pastoralne dejavnosti. To obvestilo se arhivira in mora biti sledljivo.</w:t>
      </w:r>
    </w:p>
    <w:p w14:paraId="1FA1C677" w14:textId="77777777" w:rsidR="004D4A3F" w:rsidRPr="00CB7885" w:rsidRDefault="004D4A3F" w:rsidP="004D4A3F">
      <w:pPr>
        <w:widowControl w:val="0"/>
        <w:autoSpaceDE w:val="0"/>
        <w:autoSpaceDN w:val="0"/>
        <w:adjustRightInd w:val="0"/>
        <w:rPr>
          <w:rFonts w:ascii="Calibri" w:hAnsi="Calibri" w:cs="Calibri"/>
        </w:rPr>
      </w:pPr>
      <w:r w:rsidRPr="00CB7885">
        <w:rPr>
          <w:rFonts w:ascii="Calibri" w:hAnsi="Calibri" w:cs="Times New Roman"/>
        </w:rPr>
        <w:t> </w:t>
      </w:r>
    </w:p>
    <w:p w14:paraId="1C479967" w14:textId="77777777" w:rsidR="004D4A3F" w:rsidRPr="00CB7885" w:rsidRDefault="004D4A3F" w:rsidP="004D4A3F">
      <w:pPr>
        <w:widowControl w:val="0"/>
        <w:autoSpaceDE w:val="0"/>
        <w:autoSpaceDN w:val="0"/>
        <w:adjustRightInd w:val="0"/>
        <w:rPr>
          <w:rFonts w:ascii="Calibri" w:hAnsi="Calibri" w:cs="Calibri"/>
        </w:rPr>
      </w:pPr>
      <w:r w:rsidRPr="00CB7885">
        <w:rPr>
          <w:rFonts w:ascii="Calibri" w:hAnsi="Calibri" w:cs="Times New Roman"/>
          <w:b/>
          <w:bCs/>
        </w:rPr>
        <w:t>6.</w:t>
      </w:r>
      <w:r w:rsidRPr="00CB7885">
        <w:rPr>
          <w:rFonts w:ascii="Calibri" w:hAnsi="Calibri" w:cs="Times New Roman"/>
        </w:rPr>
        <w:t xml:space="preserve"> </w:t>
      </w:r>
      <w:r w:rsidRPr="00CB7885">
        <w:rPr>
          <w:rFonts w:ascii="Calibri" w:hAnsi="Calibri" w:cs="Times New Roman"/>
          <w:b/>
          <w:bCs/>
        </w:rPr>
        <w:t>Posredovanje osebnih podatkov o umrli osebi</w:t>
      </w:r>
    </w:p>
    <w:p w14:paraId="01D4B38D" w14:textId="77777777" w:rsidR="004D4A3F" w:rsidRPr="00CB7885" w:rsidRDefault="004D4A3F" w:rsidP="004D4A3F">
      <w:pPr>
        <w:widowControl w:val="0"/>
        <w:autoSpaceDE w:val="0"/>
        <w:autoSpaceDN w:val="0"/>
        <w:adjustRightInd w:val="0"/>
        <w:jc w:val="both"/>
        <w:rPr>
          <w:rFonts w:ascii="Calibri" w:hAnsi="Calibri" w:cs="Calibri"/>
        </w:rPr>
      </w:pPr>
      <w:r w:rsidRPr="00CB7885">
        <w:rPr>
          <w:rFonts w:ascii="Calibri" w:hAnsi="Calibri" w:cs="Times New Roman"/>
        </w:rPr>
        <w:t>Osebne podatke o umrlem posamezniku se lahko posreduje samo npr. zakoncu, zunajzakonskemu partnerju, otrokom ali staršem, če umrli posameznik ni predhodno pisno prepovedal posredovanja svojih osebnih podatkov.</w:t>
      </w:r>
    </w:p>
    <w:p w14:paraId="57F8E55D" w14:textId="77777777" w:rsidR="004D4A3F" w:rsidRPr="00CB7885" w:rsidRDefault="004D4A3F" w:rsidP="004D4A3F">
      <w:pPr>
        <w:widowControl w:val="0"/>
        <w:autoSpaceDE w:val="0"/>
        <w:autoSpaceDN w:val="0"/>
        <w:adjustRightInd w:val="0"/>
        <w:rPr>
          <w:rFonts w:ascii="Calibri" w:hAnsi="Calibri" w:cs="Calibri"/>
        </w:rPr>
      </w:pPr>
      <w:r w:rsidRPr="00CB7885">
        <w:rPr>
          <w:rFonts w:ascii="Calibri" w:hAnsi="Calibri" w:cs="Times New Roman"/>
        </w:rPr>
        <w:t> </w:t>
      </w:r>
    </w:p>
    <w:p w14:paraId="02840306" w14:textId="77777777" w:rsidR="004D4A3F" w:rsidRPr="00CB7885" w:rsidRDefault="004D4A3F" w:rsidP="004D4A3F">
      <w:pPr>
        <w:widowControl w:val="0"/>
        <w:autoSpaceDE w:val="0"/>
        <w:autoSpaceDN w:val="0"/>
        <w:adjustRightInd w:val="0"/>
        <w:rPr>
          <w:rFonts w:ascii="Calibri" w:hAnsi="Calibri" w:cs="Calibri"/>
        </w:rPr>
      </w:pPr>
      <w:r w:rsidRPr="00CB7885">
        <w:rPr>
          <w:rFonts w:ascii="Calibri" w:hAnsi="Calibri" w:cs="Times New Roman"/>
          <w:b/>
          <w:bCs/>
        </w:rPr>
        <w:t>7.</w:t>
      </w:r>
      <w:r w:rsidRPr="00CB7885">
        <w:rPr>
          <w:rFonts w:ascii="Calibri" w:hAnsi="Calibri" w:cs="Times New Roman"/>
        </w:rPr>
        <w:t xml:space="preserve"> </w:t>
      </w:r>
      <w:r w:rsidRPr="00CB7885">
        <w:rPr>
          <w:rFonts w:ascii="Calibri" w:hAnsi="Calibri" w:cs="Times New Roman"/>
          <w:b/>
          <w:bCs/>
        </w:rPr>
        <w:t>Uporaba podatkov o umrlih osebah</w:t>
      </w:r>
    </w:p>
    <w:p w14:paraId="1D74A651" w14:textId="77777777" w:rsidR="004D4A3F" w:rsidRPr="00CB7885" w:rsidRDefault="004D4A3F" w:rsidP="004D4A3F">
      <w:pPr>
        <w:widowControl w:val="0"/>
        <w:autoSpaceDE w:val="0"/>
        <w:autoSpaceDN w:val="0"/>
        <w:adjustRightInd w:val="0"/>
        <w:jc w:val="both"/>
        <w:rPr>
          <w:rFonts w:ascii="Calibri" w:hAnsi="Calibri" w:cs="Calibri"/>
        </w:rPr>
      </w:pPr>
      <w:r w:rsidRPr="00CB7885">
        <w:rPr>
          <w:rFonts w:ascii="Calibri" w:hAnsi="Calibri" w:cs="Times New Roman"/>
        </w:rPr>
        <w:t>Podatke o umrlih posameznikih se sme v anomizirani obliki posredovati tudi katerikoli drugi osebi, ki namerava te podatke uporabljati za zgodovinske raziskovalne, znanstvene raziskovalne, statistične ali arhivske namene.</w:t>
      </w:r>
    </w:p>
    <w:p w14:paraId="1F1D408E" w14:textId="77777777" w:rsidR="004D4A3F" w:rsidRPr="00CB7885" w:rsidRDefault="004D4A3F" w:rsidP="004D4A3F">
      <w:pPr>
        <w:widowControl w:val="0"/>
        <w:autoSpaceDE w:val="0"/>
        <w:autoSpaceDN w:val="0"/>
        <w:adjustRightInd w:val="0"/>
        <w:rPr>
          <w:rFonts w:ascii="Calibri" w:hAnsi="Calibri" w:cs="Calibri"/>
        </w:rPr>
      </w:pPr>
      <w:r w:rsidRPr="00CB7885">
        <w:rPr>
          <w:rFonts w:ascii="Calibri" w:hAnsi="Calibri" w:cs="Times New Roman"/>
        </w:rPr>
        <w:t> </w:t>
      </w:r>
    </w:p>
    <w:p w14:paraId="40424ADF" w14:textId="77777777" w:rsidR="004D4A3F" w:rsidRPr="00CB7885" w:rsidRDefault="004D4A3F" w:rsidP="004D4A3F">
      <w:pPr>
        <w:widowControl w:val="0"/>
        <w:autoSpaceDE w:val="0"/>
        <w:autoSpaceDN w:val="0"/>
        <w:adjustRightInd w:val="0"/>
        <w:rPr>
          <w:rFonts w:ascii="Calibri" w:hAnsi="Calibri" w:cs="Calibri"/>
        </w:rPr>
      </w:pPr>
      <w:r w:rsidRPr="00CB7885">
        <w:rPr>
          <w:rFonts w:ascii="Calibri" w:hAnsi="Calibri" w:cs="Times New Roman"/>
          <w:b/>
          <w:bCs/>
        </w:rPr>
        <w:t>8.</w:t>
      </w:r>
      <w:r w:rsidRPr="00CB7885">
        <w:rPr>
          <w:rFonts w:ascii="Calibri" w:hAnsi="Calibri" w:cs="Times New Roman"/>
        </w:rPr>
        <w:t xml:space="preserve"> </w:t>
      </w:r>
      <w:r w:rsidRPr="00CB7885">
        <w:rPr>
          <w:rFonts w:ascii="Calibri" w:hAnsi="Calibri" w:cs="Times New Roman"/>
          <w:b/>
          <w:bCs/>
        </w:rPr>
        <w:t>Arhiviranje matičnih in drugih knjig oz. evidenc osebnih podatkov</w:t>
      </w:r>
    </w:p>
    <w:p w14:paraId="4A3F2B32" w14:textId="77777777" w:rsidR="004D4A3F" w:rsidRPr="00CB7885" w:rsidRDefault="004D4A3F" w:rsidP="004D4A3F">
      <w:pPr>
        <w:widowControl w:val="0"/>
        <w:autoSpaceDE w:val="0"/>
        <w:autoSpaceDN w:val="0"/>
        <w:adjustRightInd w:val="0"/>
        <w:jc w:val="both"/>
        <w:rPr>
          <w:rFonts w:ascii="Calibri" w:hAnsi="Calibri" w:cs="Calibri"/>
        </w:rPr>
      </w:pPr>
      <w:r w:rsidRPr="00CB7885">
        <w:rPr>
          <w:rFonts w:ascii="Calibri" w:hAnsi="Calibri" w:cs="Times New Roman"/>
        </w:rPr>
        <w:t>Arhiviranje in sledljivost matičnih in sorodnih knjig ter ostalih evidenc osebnih podatkov za potrebe pastoralne dejavnosti mora biti zagotovljeno s hranjenjem v prostoru ali na mediju, do katerega ima dostop samo župnik oz. redovni predstojnik (zakoniti zastopnik) ali od njega pooblaščene osebe (izrecno ali po službi oz. zaposlitvi). O vsakem dejanju obdelave osebnih podatkov mora obstajati trajen zapis, ki je označen tudi v ustreznem opravilniku (npr. dokumenti župnijske pisarne, delovodnik župnijske pisarne).</w:t>
      </w:r>
    </w:p>
    <w:p w14:paraId="7469035D" w14:textId="77777777" w:rsidR="004D4A3F" w:rsidRPr="00CB7885" w:rsidRDefault="004D4A3F" w:rsidP="004D4A3F">
      <w:pPr>
        <w:widowControl w:val="0"/>
        <w:autoSpaceDE w:val="0"/>
        <w:autoSpaceDN w:val="0"/>
        <w:adjustRightInd w:val="0"/>
        <w:rPr>
          <w:rFonts w:ascii="Calibri" w:hAnsi="Calibri" w:cs="Times New Roman"/>
          <w:b/>
          <w:bCs/>
        </w:rPr>
      </w:pPr>
    </w:p>
    <w:p w14:paraId="7BB2FDB1" w14:textId="77777777" w:rsidR="004D4A3F" w:rsidRPr="00CB7885" w:rsidRDefault="004D4A3F" w:rsidP="004D4A3F">
      <w:pPr>
        <w:widowControl w:val="0"/>
        <w:autoSpaceDE w:val="0"/>
        <w:autoSpaceDN w:val="0"/>
        <w:adjustRightInd w:val="0"/>
        <w:rPr>
          <w:rFonts w:ascii="Calibri" w:hAnsi="Calibri" w:cs="Calibri"/>
        </w:rPr>
      </w:pPr>
      <w:r w:rsidRPr="00CB7885">
        <w:rPr>
          <w:rFonts w:ascii="Calibri" w:hAnsi="Calibri" w:cs="Times New Roman"/>
          <w:b/>
          <w:bCs/>
        </w:rPr>
        <w:t>9.</w:t>
      </w:r>
      <w:r w:rsidRPr="00CB7885">
        <w:rPr>
          <w:rFonts w:ascii="Calibri" w:hAnsi="Calibri" w:cs="Times New Roman"/>
        </w:rPr>
        <w:t xml:space="preserve"> </w:t>
      </w:r>
      <w:r w:rsidRPr="00CB7885">
        <w:rPr>
          <w:rFonts w:ascii="Calibri" w:hAnsi="Calibri" w:cs="Times New Roman"/>
          <w:b/>
          <w:bCs/>
        </w:rPr>
        <w:t>Javno objavljanje mašnih namenov in informacij o pogrebih, porokah ter krstih</w:t>
      </w:r>
    </w:p>
    <w:p w14:paraId="1CBB79B2" w14:textId="77777777" w:rsidR="004D4A3F" w:rsidRPr="00CB7885" w:rsidRDefault="004D4A3F" w:rsidP="004D4A3F">
      <w:pPr>
        <w:widowControl w:val="0"/>
        <w:autoSpaceDE w:val="0"/>
        <w:autoSpaceDN w:val="0"/>
        <w:adjustRightInd w:val="0"/>
        <w:jc w:val="both"/>
        <w:rPr>
          <w:rFonts w:ascii="Calibri" w:hAnsi="Calibri" w:cs="Calibri"/>
        </w:rPr>
      </w:pPr>
      <w:r w:rsidRPr="00CB7885">
        <w:rPr>
          <w:rFonts w:ascii="Calibri" w:hAnsi="Calibri" w:cs="Times New Roman"/>
        </w:rPr>
        <w:t>Mašne namene in informacije o pogrebih, porokah ter krstih, ki vsebujejo osebne podatke, je dovoljeno javno objaviti (npr. na župnijski spletni strani) le v primeru privolitve posameznika in navedbi namena obdelave (npr. z uporabo Priloge 2: OBRAZEC SŠK – Potrdilo o vplačilu daru). Lahko pa se mašni nameni in omenjene informacije objavijo na župnijski oglasni deski oz. v župnijskih oznanilih, ki se interno distribuirajo.</w:t>
      </w:r>
    </w:p>
    <w:p w14:paraId="5F386805" w14:textId="77777777" w:rsidR="004D4A3F" w:rsidRPr="00CB7885" w:rsidRDefault="004D4A3F" w:rsidP="004D4A3F">
      <w:pPr>
        <w:widowControl w:val="0"/>
        <w:autoSpaceDE w:val="0"/>
        <w:autoSpaceDN w:val="0"/>
        <w:adjustRightInd w:val="0"/>
        <w:rPr>
          <w:rFonts w:ascii="Calibri" w:hAnsi="Calibri" w:cs="Calibri"/>
        </w:rPr>
      </w:pPr>
      <w:r w:rsidRPr="00CB7885">
        <w:rPr>
          <w:rFonts w:ascii="Calibri" w:hAnsi="Calibri" w:cs="Times New Roman"/>
        </w:rPr>
        <w:t> </w:t>
      </w:r>
    </w:p>
    <w:p w14:paraId="11FB772A" w14:textId="77777777" w:rsidR="004D4A3F" w:rsidRPr="00CB7885" w:rsidRDefault="004D4A3F" w:rsidP="004D4A3F">
      <w:pPr>
        <w:widowControl w:val="0"/>
        <w:autoSpaceDE w:val="0"/>
        <w:autoSpaceDN w:val="0"/>
        <w:adjustRightInd w:val="0"/>
        <w:jc w:val="both"/>
        <w:rPr>
          <w:rFonts w:ascii="Calibri" w:hAnsi="Calibri" w:cs="Calibri"/>
        </w:rPr>
      </w:pPr>
      <w:r w:rsidRPr="00CB7885">
        <w:rPr>
          <w:rFonts w:ascii="Calibri" w:hAnsi="Calibri" w:cs="Times New Roman"/>
        </w:rPr>
        <w:t>Za dodatna pojasnila in informacije se lahko obrnete na Tajništvo SŠK (</w:t>
      </w:r>
      <w:hyperlink r:id="rId7" w:history="1">
        <w:r w:rsidRPr="00CB7885">
          <w:rPr>
            <w:rFonts w:ascii="Calibri" w:hAnsi="Calibri" w:cs="Times New Roman"/>
            <w:u w:val="single" w:color="0B4CB4"/>
          </w:rPr>
          <w:t>ssk@rkc.si</w:t>
        </w:r>
      </w:hyperlink>
      <w:r w:rsidRPr="00CB7885">
        <w:rPr>
          <w:rFonts w:ascii="Calibri" w:hAnsi="Calibri" w:cs="Times New Roman"/>
        </w:rPr>
        <w:t>).</w:t>
      </w:r>
    </w:p>
    <w:p w14:paraId="77173695" w14:textId="77777777" w:rsidR="004D4A3F" w:rsidRPr="00CB7885" w:rsidRDefault="004D4A3F" w:rsidP="004D4A3F">
      <w:pPr>
        <w:widowControl w:val="0"/>
        <w:autoSpaceDE w:val="0"/>
        <w:autoSpaceDN w:val="0"/>
        <w:adjustRightInd w:val="0"/>
        <w:rPr>
          <w:rFonts w:ascii="Calibri" w:hAnsi="Calibri" w:cs="Calibri"/>
        </w:rPr>
      </w:pPr>
      <w:r w:rsidRPr="00CB7885">
        <w:rPr>
          <w:rFonts w:ascii="Calibri" w:hAnsi="Calibri" w:cs="Times New Roman"/>
        </w:rPr>
        <w:t> </w:t>
      </w:r>
    </w:p>
    <w:p w14:paraId="5095F866" w14:textId="77777777" w:rsidR="004D4A3F" w:rsidRPr="00CB7885" w:rsidRDefault="004D4A3F" w:rsidP="004D4A3F">
      <w:pPr>
        <w:widowControl w:val="0"/>
        <w:autoSpaceDE w:val="0"/>
        <w:autoSpaceDN w:val="0"/>
        <w:adjustRightInd w:val="0"/>
        <w:jc w:val="both"/>
        <w:rPr>
          <w:rFonts w:ascii="Calibri" w:hAnsi="Calibri" w:cs="Calibri"/>
        </w:rPr>
      </w:pPr>
      <w:r w:rsidRPr="00CB7885">
        <w:rPr>
          <w:rFonts w:ascii="Calibri" w:hAnsi="Calibri" w:cs="Times New Roman"/>
        </w:rPr>
        <w:t>Dr. Tadej Strehovec</w:t>
      </w:r>
    </w:p>
    <w:p w14:paraId="24674E14" w14:textId="77777777" w:rsidR="004D4A3F" w:rsidRPr="00CB7885" w:rsidRDefault="004D4A3F" w:rsidP="004D4A3F">
      <w:pPr>
        <w:widowControl w:val="0"/>
        <w:autoSpaceDE w:val="0"/>
        <w:autoSpaceDN w:val="0"/>
        <w:adjustRightInd w:val="0"/>
        <w:jc w:val="both"/>
        <w:rPr>
          <w:rFonts w:ascii="Calibri" w:hAnsi="Calibri" w:cs="Calibri"/>
        </w:rPr>
      </w:pPr>
      <w:r w:rsidRPr="00CB7885">
        <w:rPr>
          <w:rFonts w:ascii="Calibri" w:hAnsi="Calibri" w:cs="Times New Roman"/>
        </w:rPr>
        <w:t>Generalni tajnik SŠK</w:t>
      </w:r>
    </w:p>
    <w:p w14:paraId="2A2B13C2" w14:textId="77777777" w:rsidR="004D4A3F" w:rsidRPr="00CB7885" w:rsidRDefault="004D4A3F" w:rsidP="004D4A3F">
      <w:pPr>
        <w:widowControl w:val="0"/>
        <w:autoSpaceDE w:val="0"/>
        <w:autoSpaceDN w:val="0"/>
        <w:adjustRightInd w:val="0"/>
        <w:rPr>
          <w:rFonts w:ascii="Calibri" w:hAnsi="Calibri" w:cs="Calibri"/>
        </w:rPr>
      </w:pPr>
      <w:r w:rsidRPr="00CB7885">
        <w:rPr>
          <w:rFonts w:ascii="Calibri" w:hAnsi="Calibri" w:cs="Times New Roman"/>
        </w:rPr>
        <w:t> </w:t>
      </w:r>
    </w:p>
    <w:p w14:paraId="51A1BFAF" w14:textId="77777777" w:rsidR="004D4A3F" w:rsidRPr="00CB7885" w:rsidRDefault="004D4A3F" w:rsidP="004D4A3F">
      <w:pPr>
        <w:widowControl w:val="0"/>
        <w:autoSpaceDE w:val="0"/>
        <w:autoSpaceDN w:val="0"/>
        <w:adjustRightInd w:val="0"/>
        <w:jc w:val="both"/>
        <w:rPr>
          <w:rFonts w:ascii="Calibri" w:hAnsi="Calibri" w:cs="Calibri"/>
        </w:rPr>
      </w:pPr>
    </w:p>
    <w:p w14:paraId="45437DFB" w14:textId="77777777" w:rsidR="004D4A3F" w:rsidRPr="00CB7885" w:rsidRDefault="004D4A3F" w:rsidP="004D4A3F">
      <w:pPr>
        <w:widowControl w:val="0"/>
        <w:autoSpaceDE w:val="0"/>
        <w:autoSpaceDN w:val="0"/>
        <w:adjustRightInd w:val="0"/>
        <w:rPr>
          <w:rFonts w:ascii="Calibri" w:hAnsi="Calibri" w:cs="Calibri"/>
        </w:rPr>
      </w:pPr>
      <w:r w:rsidRPr="00CB7885">
        <w:rPr>
          <w:rFonts w:ascii="Calibri" w:hAnsi="Calibri" w:cs="Times New Roman"/>
          <w:b/>
          <w:bCs/>
        </w:rPr>
        <w:t>Priloga 1:</w:t>
      </w:r>
      <w:r w:rsidRPr="00CB7885">
        <w:rPr>
          <w:rFonts w:ascii="Calibri" w:hAnsi="Calibri" w:cs="Times New Roman"/>
        </w:rPr>
        <w:t xml:space="preserve"> OBRAZEC SŠK – »Informacija o obdelovanju osebnih podatkov« je dostopen v e- obliki na spletni povezavi: </w:t>
      </w:r>
      <w:hyperlink r:id="rId8" w:history="1">
        <w:r w:rsidRPr="00CB7885">
          <w:rPr>
            <w:rFonts w:ascii="Calibri" w:hAnsi="Calibri" w:cs="Times New Roman"/>
            <w:u w:val="single" w:color="0B4CB4"/>
          </w:rPr>
          <w:t>www.katoliska-cerkev.si</w:t>
        </w:r>
      </w:hyperlink>
      <w:r w:rsidRPr="00CB7885">
        <w:rPr>
          <w:rFonts w:ascii="Calibri" w:hAnsi="Calibri" w:cs="Times New Roman"/>
        </w:rPr>
        <w:t xml:space="preserve"> (podstran »Dokumenti in publikacije«).</w:t>
      </w:r>
    </w:p>
    <w:p w14:paraId="4944E51E" w14:textId="77777777" w:rsidR="004D4A3F" w:rsidRPr="00CB7885" w:rsidRDefault="004D4A3F" w:rsidP="004D4A3F">
      <w:pPr>
        <w:widowControl w:val="0"/>
        <w:autoSpaceDE w:val="0"/>
        <w:autoSpaceDN w:val="0"/>
        <w:adjustRightInd w:val="0"/>
        <w:rPr>
          <w:rFonts w:ascii="Calibri" w:hAnsi="Calibri" w:cs="Calibri"/>
        </w:rPr>
      </w:pPr>
      <w:r w:rsidRPr="00CB7885">
        <w:rPr>
          <w:rFonts w:ascii="Calibri" w:hAnsi="Calibri" w:cs="Times New Roman"/>
        </w:rPr>
        <w:t> </w:t>
      </w:r>
    </w:p>
    <w:p w14:paraId="73168F0E" w14:textId="77777777" w:rsidR="004D4A3F" w:rsidRPr="00CB7885" w:rsidRDefault="004D4A3F" w:rsidP="004D4A3F">
      <w:pPr>
        <w:widowControl w:val="0"/>
        <w:autoSpaceDE w:val="0"/>
        <w:autoSpaceDN w:val="0"/>
        <w:adjustRightInd w:val="0"/>
        <w:rPr>
          <w:rFonts w:ascii="Calibri" w:hAnsi="Calibri" w:cs="Calibri"/>
        </w:rPr>
      </w:pPr>
      <w:r w:rsidRPr="00CB7885">
        <w:rPr>
          <w:rFonts w:ascii="Calibri" w:hAnsi="Calibri" w:cs="Times New Roman"/>
          <w:b/>
          <w:bCs/>
        </w:rPr>
        <w:t>Priloga 2:</w:t>
      </w:r>
      <w:r w:rsidRPr="00CB7885">
        <w:rPr>
          <w:rFonts w:ascii="Calibri" w:hAnsi="Calibri" w:cs="Times New Roman"/>
        </w:rPr>
        <w:t xml:space="preserve"> OBRAZEC SŠK – »Potrdilo o vplačilu daru« je dostopen v e- obliki na spletni povezavi: </w:t>
      </w:r>
      <w:hyperlink r:id="rId9" w:history="1">
        <w:r w:rsidRPr="00CB7885">
          <w:rPr>
            <w:rFonts w:ascii="Calibri" w:hAnsi="Calibri" w:cs="Times New Roman"/>
            <w:u w:val="single" w:color="0B4CB4"/>
          </w:rPr>
          <w:t>www.katoliska-cerkev.si</w:t>
        </w:r>
      </w:hyperlink>
      <w:r w:rsidRPr="00CB7885">
        <w:rPr>
          <w:rFonts w:ascii="Calibri" w:hAnsi="Calibri" w:cs="Times New Roman"/>
        </w:rPr>
        <w:t xml:space="preserve"> (podstran »Dokumenti in publikacije«).</w:t>
      </w:r>
    </w:p>
    <w:p w14:paraId="437B0026" w14:textId="77777777" w:rsidR="004D4A3F" w:rsidRPr="00CB7885" w:rsidRDefault="004D4A3F" w:rsidP="004D4A3F">
      <w:pPr>
        <w:widowControl w:val="0"/>
        <w:autoSpaceDE w:val="0"/>
        <w:autoSpaceDN w:val="0"/>
        <w:adjustRightInd w:val="0"/>
        <w:rPr>
          <w:rFonts w:ascii="Calibri" w:hAnsi="Calibri" w:cs="Calibri"/>
        </w:rPr>
      </w:pPr>
      <w:r w:rsidRPr="00CB7885">
        <w:rPr>
          <w:rFonts w:ascii="Calibri" w:hAnsi="Calibri" w:cs="Times New Roman"/>
        </w:rPr>
        <w:t> </w:t>
      </w:r>
    </w:p>
    <w:p w14:paraId="60C19994" w14:textId="77777777" w:rsidR="004D4A3F" w:rsidRPr="00CB7885" w:rsidRDefault="004D4A3F" w:rsidP="004D4A3F">
      <w:pPr>
        <w:rPr>
          <w:rFonts w:ascii="Calibri" w:hAnsi="Calibri"/>
        </w:rPr>
      </w:pPr>
      <w:r w:rsidRPr="00CB7885">
        <w:rPr>
          <w:rFonts w:ascii="Calibri" w:hAnsi="Calibri" w:cs="Calibri"/>
          <w:b/>
          <w:bCs/>
        </w:rPr>
        <w:t xml:space="preserve">Priloga 3: </w:t>
      </w:r>
      <w:r w:rsidRPr="00CB7885">
        <w:rPr>
          <w:rFonts w:ascii="Calibri" w:hAnsi="Calibri" w:cs="Calibri"/>
        </w:rPr>
        <w:t xml:space="preserve">Spremenjeni Pravilnik o verski dejavnosti </w:t>
      </w:r>
      <w:r w:rsidRPr="00CB7885">
        <w:rPr>
          <w:rFonts w:ascii="Calibri" w:hAnsi="Calibri" w:cs="Times New Roman"/>
        </w:rPr>
        <w:t xml:space="preserve">je dostopen v e- obliki na spletni povezavi: </w:t>
      </w:r>
      <w:hyperlink r:id="rId10" w:history="1">
        <w:r w:rsidRPr="00CB7885">
          <w:rPr>
            <w:rFonts w:ascii="Calibri" w:hAnsi="Calibri" w:cs="Times New Roman"/>
            <w:u w:val="single" w:color="0B4CB4"/>
          </w:rPr>
          <w:t>www.katoliska-cerkev.si</w:t>
        </w:r>
      </w:hyperlink>
      <w:r w:rsidRPr="00CB7885">
        <w:rPr>
          <w:rFonts w:ascii="Calibri" w:hAnsi="Calibri" w:cs="Times New Roman"/>
        </w:rPr>
        <w:t xml:space="preserve"> (podstran »Dokumenti in publikacije«).</w:t>
      </w:r>
    </w:p>
    <w:p w14:paraId="7E2DB28E" w14:textId="77777777" w:rsidR="00171A46" w:rsidRDefault="00171A46" w:rsidP="00171A46">
      <w:pPr>
        <w:rPr>
          <w:rFonts w:ascii="Myriad Pro" w:hAnsi="Myriad Pro"/>
        </w:rPr>
      </w:pPr>
    </w:p>
    <w:p w14:paraId="3A27F217" w14:textId="77777777" w:rsidR="008E7D39" w:rsidRDefault="008E7D39" w:rsidP="00171A46">
      <w:pPr>
        <w:rPr>
          <w:rFonts w:ascii="Myriad Pro" w:hAnsi="Myriad Pro"/>
        </w:rPr>
      </w:pPr>
    </w:p>
    <w:p w14:paraId="297F239D" w14:textId="77777777" w:rsidR="008E7D39" w:rsidRDefault="008E7D39" w:rsidP="00171A46">
      <w:pPr>
        <w:rPr>
          <w:rFonts w:ascii="Myriad Pro" w:hAnsi="Myriad Pro"/>
        </w:rPr>
      </w:pPr>
    </w:p>
    <w:p w14:paraId="0D860DEA" w14:textId="77777777" w:rsidR="008E7D39" w:rsidRDefault="008E7D39" w:rsidP="00171A46">
      <w:pPr>
        <w:rPr>
          <w:rFonts w:ascii="Myriad Pro" w:hAnsi="Myriad Pro"/>
        </w:rPr>
      </w:pPr>
    </w:p>
    <w:p w14:paraId="6AD06F3F" w14:textId="77777777" w:rsidR="008E7D39" w:rsidRPr="008E7D39" w:rsidRDefault="008E7D39" w:rsidP="00171A46">
      <w:pPr>
        <w:rPr>
          <w:rFonts w:ascii="Myriad Pro" w:hAnsi="Myriad Pro"/>
        </w:rPr>
      </w:pPr>
    </w:p>
    <w:sectPr w:rsidR="008E7D39" w:rsidRPr="008E7D39" w:rsidSect="007B2B18">
      <w:headerReference w:type="default"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E98893" w14:textId="77777777" w:rsidR="004D4A3F" w:rsidRDefault="004D4A3F" w:rsidP="00C30300">
      <w:r>
        <w:separator/>
      </w:r>
    </w:p>
  </w:endnote>
  <w:endnote w:type="continuationSeparator" w:id="0">
    <w:p w14:paraId="58216530" w14:textId="77777777" w:rsidR="004D4A3F" w:rsidRDefault="004D4A3F" w:rsidP="00C30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yriad Pro">
    <w:panose1 w:val="020B0503030403020204"/>
    <w:charset w:val="00"/>
    <w:family w:val="auto"/>
    <w:pitch w:val="variable"/>
    <w:sig w:usb0="A00002AF" w:usb1="5000204B"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7F06B" w14:textId="77777777" w:rsidR="00150F98" w:rsidRPr="00C56AE0" w:rsidRDefault="00150F98">
    <w:pPr>
      <w:pStyle w:val="Footer"/>
      <w:rPr>
        <w:rFonts w:ascii="Myriad Pro" w:hAnsi="Myriad Pro"/>
        <w:sz w:val="18"/>
        <w:szCs w:val="18"/>
      </w:rPr>
    </w:pPr>
    <w:r>
      <w:rPr>
        <w:rFonts w:ascii="Myriad Pro" w:hAnsi="Myriad Pro"/>
        <w:sz w:val="18"/>
        <w:szCs w:val="18"/>
      </w:rPr>
      <w:t>Ciril-Metodov trg 4, p. p. 1990</w:t>
    </w:r>
    <w:r w:rsidRPr="00C56AE0">
      <w:rPr>
        <w:rFonts w:ascii="Myriad Pro" w:hAnsi="Myriad Pro"/>
        <w:sz w:val="18"/>
        <w:szCs w:val="18"/>
      </w:rPr>
      <w:t xml:space="preserve">, SI – 1001 Ljubljana </w:t>
    </w:r>
    <w:r>
      <w:rPr>
        <w:rFonts w:ascii="Myriad Pro" w:hAnsi="Myriad Pro"/>
        <w:sz w:val="18"/>
        <w:szCs w:val="18"/>
      </w:rPr>
      <w:t xml:space="preserve">• </w:t>
    </w:r>
    <w:r w:rsidRPr="00C56AE0">
      <w:rPr>
        <w:rFonts w:ascii="Myriad Pro" w:hAnsi="Myriad Pro"/>
        <w:sz w:val="18"/>
        <w:szCs w:val="18"/>
      </w:rPr>
      <w:t>tel. +386(0)1/438 48 00</w:t>
    </w:r>
    <w:r>
      <w:rPr>
        <w:rFonts w:ascii="Myriad Pro" w:hAnsi="Myriad Pro"/>
        <w:sz w:val="18"/>
        <w:szCs w:val="18"/>
      </w:rPr>
      <w:t xml:space="preserve"> •</w:t>
    </w:r>
    <w:r w:rsidRPr="00C56AE0">
      <w:rPr>
        <w:rFonts w:ascii="Myriad Pro" w:hAnsi="Myriad Pro"/>
        <w:sz w:val="18"/>
        <w:szCs w:val="18"/>
      </w:rPr>
      <w:t xml:space="preserve"> e-pošta: </w:t>
    </w:r>
    <w:r>
      <w:rPr>
        <w:rFonts w:ascii="Myriad Pro" w:hAnsi="Myriad Pro"/>
        <w:sz w:val="18"/>
        <w:szCs w:val="18"/>
      </w:rPr>
      <w:t>ssk</w:t>
    </w:r>
    <w:r w:rsidRPr="00C56AE0">
      <w:rPr>
        <w:rFonts w:ascii="Myriad Pro" w:hAnsi="Myriad Pro"/>
        <w:sz w:val="18"/>
        <w:szCs w:val="18"/>
      </w:rPr>
      <w:t>@rkc.si</w:t>
    </w:r>
    <w:r>
      <w:rPr>
        <w:rFonts w:ascii="Myriad Pro" w:hAnsi="Myriad Pro"/>
        <w:sz w:val="18"/>
        <w:szCs w:val="18"/>
      </w:rPr>
      <w:t xml:space="preserve"> • http://www.ssk.si</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8A84A" w14:textId="77777777" w:rsidR="004D4A3F" w:rsidRDefault="004D4A3F" w:rsidP="00C30300">
      <w:r>
        <w:separator/>
      </w:r>
    </w:p>
  </w:footnote>
  <w:footnote w:type="continuationSeparator" w:id="0">
    <w:p w14:paraId="18D90880" w14:textId="77777777" w:rsidR="004D4A3F" w:rsidRDefault="004D4A3F" w:rsidP="00C3030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F77E6" w14:textId="77777777" w:rsidR="00150F98" w:rsidRDefault="00150F98" w:rsidP="006E57F4">
    <w:pPr>
      <w:pStyle w:val="Header"/>
      <w:tabs>
        <w:tab w:val="clear" w:pos="4320"/>
        <w:tab w:val="clear" w:pos="8640"/>
        <w:tab w:val="center" w:pos="4510"/>
      </w:tabs>
    </w:pPr>
    <w:r>
      <w:rPr>
        <w:noProof/>
        <w:lang w:val="en-US"/>
      </w:rPr>
      <w:drawing>
        <wp:anchor distT="0" distB="0" distL="114300" distR="114300" simplePos="0" relativeHeight="251658240" behindDoc="0" locked="0" layoutInCell="1" allowOverlap="1" wp14:anchorId="396EF326" wp14:editId="7072C501">
          <wp:simplePos x="0" y="0"/>
          <wp:positionH relativeFrom="column">
            <wp:posOffset>-285550</wp:posOffset>
          </wp:positionH>
          <wp:positionV relativeFrom="paragraph">
            <wp:posOffset>-106680</wp:posOffset>
          </wp:positionV>
          <wp:extent cx="2058669" cy="109785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K logo final_cb.jpg"/>
                  <pic:cNvPicPr/>
                </pic:nvPicPr>
                <pic:blipFill>
                  <a:blip r:embed="rId1">
                    <a:extLst>
                      <a:ext uri="{28A0092B-C50C-407E-A947-70E740481C1C}">
                        <a14:useLocalDpi xmlns:a14="http://schemas.microsoft.com/office/drawing/2010/main" val="0"/>
                      </a:ext>
                    </a:extLst>
                  </a:blip>
                  <a:stretch>
                    <a:fillRect/>
                  </a:stretch>
                </pic:blipFill>
                <pic:spPr>
                  <a:xfrm>
                    <a:off x="0" y="0"/>
                    <a:ext cx="2058669" cy="1097852"/>
                  </a:xfrm>
                  <a:prstGeom prst="rect">
                    <a:avLst/>
                  </a:prstGeom>
                </pic:spPr>
              </pic:pic>
            </a:graphicData>
          </a:graphic>
          <wp14:sizeRelH relativeFrom="page">
            <wp14:pctWidth>0</wp14:pctWidth>
          </wp14:sizeRelH>
          <wp14:sizeRelV relativeFrom="page">
            <wp14:pctHeight>0</wp14:pctHeight>
          </wp14:sizeRelV>
        </wp:anchor>
      </w:drawing>
    </w:r>
    <w:r>
      <w:tab/>
    </w:r>
  </w:p>
  <w:p w14:paraId="20C76788" w14:textId="77777777" w:rsidR="00150F98" w:rsidRDefault="00150F98" w:rsidP="006E57F4">
    <w:pPr>
      <w:pStyle w:val="Header"/>
      <w:tabs>
        <w:tab w:val="clear" w:pos="4320"/>
        <w:tab w:val="clear" w:pos="8640"/>
        <w:tab w:val="center" w:pos="4510"/>
      </w:tabs>
    </w:pPr>
  </w:p>
  <w:p w14:paraId="1CDB8FFE" w14:textId="77777777" w:rsidR="00150F98" w:rsidRDefault="00150F98" w:rsidP="006E57F4">
    <w:pPr>
      <w:pStyle w:val="Header"/>
      <w:tabs>
        <w:tab w:val="clear" w:pos="4320"/>
        <w:tab w:val="clear" w:pos="8640"/>
        <w:tab w:val="center" w:pos="4510"/>
      </w:tabs>
    </w:pPr>
  </w:p>
  <w:p w14:paraId="2E2FD6F8" w14:textId="77777777" w:rsidR="00150F98" w:rsidRDefault="00150F98" w:rsidP="006E57F4">
    <w:pPr>
      <w:pStyle w:val="Header"/>
      <w:tabs>
        <w:tab w:val="clear" w:pos="4320"/>
        <w:tab w:val="clear" w:pos="8640"/>
        <w:tab w:val="center" w:pos="4510"/>
      </w:tabs>
    </w:pPr>
  </w:p>
  <w:p w14:paraId="7C56BDCF" w14:textId="77777777" w:rsidR="00150F98" w:rsidRDefault="00150F98" w:rsidP="006E57F4">
    <w:pPr>
      <w:pStyle w:val="Header"/>
      <w:tabs>
        <w:tab w:val="clear" w:pos="4320"/>
        <w:tab w:val="clear" w:pos="8640"/>
        <w:tab w:val="center" w:pos="4510"/>
      </w:tabs>
    </w:pPr>
  </w:p>
  <w:p w14:paraId="26BCA69C" w14:textId="77777777" w:rsidR="00150F98" w:rsidRDefault="00150F98" w:rsidP="006E57F4">
    <w:pPr>
      <w:pStyle w:val="Header"/>
      <w:tabs>
        <w:tab w:val="clear" w:pos="4320"/>
        <w:tab w:val="clear" w:pos="8640"/>
        <w:tab w:val="center" w:pos="4510"/>
      </w:tabs>
    </w:pPr>
  </w:p>
  <w:p w14:paraId="2E50849E" w14:textId="77777777" w:rsidR="00150F98" w:rsidRPr="000E4464" w:rsidRDefault="00150F98" w:rsidP="006E57F4">
    <w:pPr>
      <w:pStyle w:val="Header"/>
      <w:tabs>
        <w:tab w:val="clear" w:pos="4320"/>
        <w:tab w:val="clear" w:pos="8640"/>
        <w:tab w:val="center" w:pos="4510"/>
      </w:tabs>
      <w:rPr>
        <w:sz w:val="16"/>
        <w:szCs w:val="16"/>
      </w:rP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A3F"/>
    <w:rsid w:val="00021CA8"/>
    <w:rsid w:val="000E4464"/>
    <w:rsid w:val="00150F98"/>
    <w:rsid w:val="00171A46"/>
    <w:rsid w:val="003063B4"/>
    <w:rsid w:val="004B5E0F"/>
    <w:rsid w:val="004D4A3F"/>
    <w:rsid w:val="004D5DC5"/>
    <w:rsid w:val="006E57F4"/>
    <w:rsid w:val="007B2B18"/>
    <w:rsid w:val="008E07B9"/>
    <w:rsid w:val="008E7D39"/>
    <w:rsid w:val="00950CBC"/>
    <w:rsid w:val="00AF33E2"/>
    <w:rsid w:val="00C30300"/>
    <w:rsid w:val="00C56AE0"/>
    <w:rsid w:val="00D62F39"/>
    <w:rsid w:val="00E21E1E"/>
    <w:rsid w:val="00EF0129"/>
    <w:rsid w:val="00EF0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8B79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0C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0CBC"/>
    <w:rPr>
      <w:rFonts w:ascii="Lucida Grande" w:hAnsi="Lucida Grande" w:cs="Lucida Grande"/>
      <w:sz w:val="18"/>
      <w:szCs w:val="18"/>
      <w:lang w:val="sl-SI"/>
    </w:rPr>
  </w:style>
  <w:style w:type="paragraph" w:styleId="Header">
    <w:name w:val="header"/>
    <w:basedOn w:val="Normal"/>
    <w:link w:val="HeaderChar"/>
    <w:uiPriority w:val="99"/>
    <w:unhideWhenUsed/>
    <w:rsid w:val="00C30300"/>
    <w:pPr>
      <w:tabs>
        <w:tab w:val="center" w:pos="4320"/>
        <w:tab w:val="right" w:pos="8640"/>
      </w:tabs>
    </w:pPr>
  </w:style>
  <w:style w:type="character" w:customStyle="1" w:styleId="HeaderChar">
    <w:name w:val="Header Char"/>
    <w:basedOn w:val="DefaultParagraphFont"/>
    <w:link w:val="Header"/>
    <w:uiPriority w:val="99"/>
    <w:rsid w:val="00C30300"/>
    <w:rPr>
      <w:lang w:val="sl-SI"/>
    </w:rPr>
  </w:style>
  <w:style w:type="paragraph" w:styleId="Footer">
    <w:name w:val="footer"/>
    <w:basedOn w:val="Normal"/>
    <w:link w:val="FooterChar"/>
    <w:uiPriority w:val="99"/>
    <w:unhideWhenUsed/>
    <w:rsid w:val="00C30300"/>
    <w:pPr>
      <w:tabs>
        <w:tab w:val="center" w:pos="4320"/>
        <w:tab w:val="right" w:pos="8640"/>
      </w:tabs>
    </w:pPr>
  </w:style>
  <w:style w:type="character" w:customStyle="1" w:styleId="FooterChar">
    <w:name w:val="Footer Char"/>
    <w:basedOn w:val="DefaultParagraphFont"/>
    <w:link w:val="Footer"/>
    <w:uiPriority w:val="99"/>
    <w:rsid w:val="00C30300"/>
    <w:rPr>
      <w:lang w:val="sl-SI"/>
    </w:rPr>
  </w:style>
  <w:style w:type="character" w:styleId="Hyperlink">
    <w:name w:val="Hyperlink"/>
    <w:basedOn w:val="DefaultParagraphFont"/>
    <w:uiPriority w:val="99"/>
    <w:unhideWhenUsed/>
    <w:rsid w:val="00EF012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0C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0CBC"/>
    <w:rPr>
      <w:rFonts w:ascii="Lucida Grande" w:hAnsi="Lucida Grande" w:cs="Lucida Grande"/>
      <w:sz w:val="18"/>
      <w:szCs w:val="18"/>
      <w:lang w:val="sl-SI"/>
    </w:rPr>
  </w:style>
  <w:style w:type="paragraph" w:styleId="Header">
    <w:name w:val="header"/>
    <w:basedOn w:val="Normal"/>
    <w:link w:val="HeaderChar"/>
    <w:uiPriority w:val="99"/>
    <w:unhideWhenUsed/>
    <w:rsid w:val="00C30300"/>
    <w:pPr>
      <w:tabs>
        <w:tab w:val="center" w:pos="4320"/>
        <w:tab w:val="right" w:pos="8640"/>
      </w:tabs>
    </w:pPr>
  </w:style>
  <w:style w:type="character" w:customStyle="1" w:styleId="HeaderChar">
    <w:name w:val="Header Char"/>
    <w:basedOn w:val="DefaultParagraphFont"/>
    <w:link w:val="Header"/>
    <w:uiPriority w:val="99"/>
    <w:rsid w:val="00C30300"/>
    <w:rPr>
      <w:lang w:val="sl-SI"/>
    </w:rPr>
  </w:style>
  <w:style w:type="paragraph" w:styleId="Footer">
    <w:name w:val="footer"/>
    <w:basedOn w:val="Normal"/>
    <w:link w:val="FooterChar"/>
    <w:uiPriority w:val="99"/>
    <w:unhideWhenUsed/>
    <w:rsid w:val="00C30300"/>
    <w:pPr>
      <w:tabs>
        <w:tab w:val="center" w:pos="4320"/>
        <w:tab w:val="right" w:pos="8640"/>
      </w:tabs>
    </w:pPr>
  </w:style>
  <w:style w:type="character" w:customStyle="1" w:styleId="FooterChar">
    <w:name w:val="Footer Char"/>
    <w:basedOn w:val="DefaultParagraphFont"/>
    <w:link w:val="Footer"/>
    <w:uiPriority w:val="99"/>
    <w:rsid w:val="00C30300"/>
    <w:rPr>
      <w:lang w:val="sl-SI"/>
    </w:rPr>
  </w:style>
  <w:style w:type="character" w:styleId="Hyperlink">
    <w:name w:val="Hyperlink"/>
    <w:basedOn w:val="DefaultParagraphFont"/>
    <w:uiPriority w:val="99"/>
    <w:unhideWhenUsed/>
    <w:rsid w:val="00EF01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sk@rkc.si" TargetMode="External"/><Relationship Id="rId8" Type="http://schemas.openxmlformats.org/officeDocument/2006/relationships/hyperlink" Target="http://www.katoliska-cerkev.si/" TargetMode="External"/><Relationship Id="rId9" Type="http://schemas.openxmlformats.org/officeDocument/2006/relationships/hyperlink" Target="http://www.katoliska-cerkev.si/" TargetMode="External"/><Relationship Id="rId10" Type="http://schemas.openxmlformats.org/officeDocument/2006/relationships/hyperlink" Target="http://www.katoliska-cerkev.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zi:Library:Application%20Support:Microsoft:Office:User%20Templates:My%20Templates:GLAVA%20SSK%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GLAVA SSK 2017.dotx</Template>
  <TotalTime>1</TotalTime>
  <Pages>3</Pages>
  <Words>910</Words>
  <Characters>5191</Characters>
  <Application>Microsoft Macintosh Word</Application>
  <DocSecurity>0</DocSecurity>
  <Lines>43</Lines>
  <Paragraphs>12</Paragraphs>
  <ScaleCrop>false</ScaleCrop>
  <Company>Slovenska škofovska konferenca</Company>
  <LinksUpToDate>false</LinksUpToDate>
  <CharactersWithSpaces>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Slovenska škofovska konferenca</dc:creator>
  <cp:keywords/>
  <dc:description/>
  <cp:lastModifiedBy>Slovenska škofovska konferenca</cp:lastModifiedBy>
  <cp:revision>2</cp:revision>
  <cp:lastPrinted>2013-05-27T13:39:00Z</cp:lastPrinted>
  <dcterms:created xsi:type="dcterms:W3CDTF">2018-05-14T13:52:00Z</dcterms:created>
  <dcterms:modified xsi:type="dcterms:W3CDTF">2018-05-14T13:54:00Z</dcterms:modified>
</cp:coreProperties>
</file>